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1D" w:rsidRPr="005C5BD4" w:rsidRDefault="00E33B1D" w:rsidP="00E33B1D">
      <w:pPr>
        <w:pStyle w:val="a6"/>
        <w:rPr>
          <w:rStyle w:val="a8"/>
        </w:rPr>
      </w:pPr>
      <w:r w:rsidRPr="005C5BD4">
        <w:rPr>
          <w:rStyle w:val="a8"/>
        </w:rPr>
        <w:t>МЕТОДИЧЕСКИЕ РЕКОМЕНДАЦИИ ПО ВОСПИТАНИЮ АНТИКОРРУПЦИОННОГО МИРОВОЗЗРЕНИЯ</w:t>
      </w:r>
      <w:r>
        <w:rPr>
          <w:rStyle w:val="a8"/>
        </w:rPr>
        <w:t xml:space="preserve"> У ШКОЛЬНИКОВ И СТУДЕНТОВ</w:t>
      </w:r>
    </w:p>
    <w:p w:rsidR="00066823" w:rsidRDefault="00066823" w:rsidP="00066823">
      <w:pPr>
        <w:spacing w:after="0" w:line="360" w:lineRule="auto"/>
        <w:ind w:firstLine="709"/>
        <w:rPr>
          <w:rStyle w:val="a8"/>
          <w:rFonts w:ascii="Times New Roman" w:eastAsia="MS Gothic" w:hAnsi="Times New Roman"/>
          <w:sz w:val="28"/>
          <w:szCs w:val="24"/>
        </w:rPr>
      </w:pPr>
      <w:bookmarkStart w:id="0" w:name="_GoBack"/>
      <w:bookmarkEnd w:id="0"/>
    </w:p>
    <w:p w:rsidR="00066823" w:rsidRDefault="00066823" w:rsidP="00066823">
      <w:pPr>
        <w:spacing w:after="0" w:line="360" w:lineRule="auto"/>
        <w:rPr>
          <w:rFonts w:ascii="Arial" w:hAnsi="Arial" w:cs="Arial"/>
          <w:b/>
          <w:bCs/>
          <w:color w:val="555555"/>
          <w:sz w:val="19"/>
          <w:szCs w:val="19"/>
        </w:rPr>
      </w:pPr>
    </w:p>
    <w:p w:rsidR="00066823" w:rsidRPr="00066823" w:rsidRDefault="00066823" w:rsidP="00066823">
      <w:pPr>
        <w:spacing w:after="0" w:line="240" w:lineRule="auto"/>
        <w:jc w:val="center"/>
        <w:rPr>
          <w:rFonts w:ascii="Times New Roman" w:hAnsi="Times New Roman"/>
          <w:b/>
          <w:sz w:val="28"/>
          <w:szCs w:val="28"/>
        </w:rPr>
      </w:pPr>
      <w:r w:rsidRPr="00066823">
        <w:rPr>
          <w:rFonts w:ascii="Times New Roman" w:hAnsi="Times New Roman"/>
          <w:b/>
          <w:sz w:val="28"/>
          <w:szCs w:val="28"/>
        </w:rPr>
        <w:t>Введение</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rsidRPr="00066823">
        <w:rPr>
          <w:rFonts w:ascii="Times New Roman" w:hAnsi="Times New Roman"/>
          <w:sz w:val="28"/>
          <w:szCs w:val="28"/>
        </w:rP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066823">
        <w:rPr>
          <w:rStyle w:val="a5"/>
          <w:rFonts w:ascii="Times New Roman" w:hAnsi="Times New Roman"/>
          <w:sz w:val="28"/>
          <w:szCs w:val="28"/>
        </w:rPr>
        <w:footnoteReference w:id="1"/>
      </w:r>
      <w:r w:rsidRPr="00066823">
        <w:rPr>
          <w:rFonts w:ascii="Times New Roman" w:hAnsi="Times New Roman"/>
          <w:sz w:val="28"/>
          <w:szCs w:val="28"/>
        </w:rPr>
        <w:t>.</w:t>
      </w:r>
      <w:proofErr w:type="gramEnd"/>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roofErr w:type="gramStart"/>
      <w:r w:rsidRPr="00066823">
        <w:rPr>
          <w:rFonts w:ascii="Times New Roman" w:hAnsi="Times New Roman"/>
          <w:sz w:val="28"/>
          <w:szCs w:val="28"/>
        </w:rPr>
        <w:t>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Коррупция как социальное явление, государственная антикоррупционная политика, методы противодействия коррупции, </w:t>
      </w:r>
      <w:r w:rsidRPr="00066823">
        <w:rPr>
          <w:rFonts w:ascii="Times New Roman" w:hAnsi="Times New Roman"/>
          <w:sz w:val="28"/>
          <w:szCs w:val="28"/>
        </w:rPr>
        <w:lastRenderedPageBreak/>
        <w:t>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i/>
          <w:sz w:val="28"/>
          <w:szCs w:val="28"/>
        </w:rPr>
        <w:t>Целью</w:t>
      </w:r>
      <w:r w:rsidRPr="00066823">
        <w:rPr>
          <w:rFonts w:ascii="Times New Roman" w:hAnsi="Times New Roman"/>
          <w:sz w:val="28"/>
          <w:szCs w:val="28"/>
        </w:rPr>
        <w:t xml:space="preserve"> настоящих методических рекомендаций является обеспечение комплексной </w:t>
      </w:r>
      <w:proofErr w:type="gramStart"/>
      <w:r w:rsidRPr="00066823">
        <w:rPr>
          <w:rFonts w:ascii="Times New Roman" w:hAnsi="Times New Roman"/>
          <w:sz w:val="28"/>
          <w:szCs w:val="28"/>
        </w:rPr>
        <w:t>поддержки решения задачи формирования антикоррупционного мировоззрения</w:t>
      </w:r>
      <w:proofErr w:type="gramEnd"/>
      <w:r w:rsidRPr="00066823">
        <w:rPr>
          <w:rFonts w:ascii="Times New Roman" w:hAnsi="Times New Roman"/>
          <w:sz w:val="28"/>
          <w:szCs w:val="28"/>
        </w:rPr>
        <w:t xml:space="preserve">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w:t>
      </w:r>
      <w:proofErr w:type="spellStart"/>
      <w:r w:rsidRPr="00066823">
        <w:rPr>
          <w:rFonts w:ascii="Times New Roman" w:hAnsi="Times New Roman"/>
          <w:sz w:val="28"/>
          <w:szCs w:val="28"/>
        </w:rPr>
        <w:t>внеучебных</w:t>
      </w:r>
      <w:proofErr w:type="spellEnd"/>
      <w:r w:rsidRPr="00066823">
        <w:rPr>
          <w:rFonts w:ascii="Times New Roman" w:hAnsi="Times New Roman"/>
          <w:sz w:val="28"/>
          <w:szCs w:val="28"/>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Антикоррупционное воспитание в системе российского образования</w:t>
      </w:r>
    </w:p>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lastRenderedPageBreak/>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349"/>
      </w:tblGrid>
      <w:tr w:rsidR="00066823" w:rsidRPr="00066823" w:rsidTr="00AD073B">
        <w:tc>
          <w:tcPr>
            <w:tcW w:w="3007"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Образовательная программа</w:t>
            </w:r>
          </w:p>
        </w:tc>
        <w:tc>
          <w:tcPr>
            <w:tcW w:w="6349"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Требования к образовательной программе, связанные с антикоррупционным воспитанием</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дошкольного образования</w:t>
            </w:r>
          </w:p>
        </w:tc>
        <w:tc>
          <w:tcPr>
            <w:tcW w:w="6349" w:type="dxa"/>
            <w:shd w:val="clear" w:color="auto" w:fill="auto"/>
          </w:tcPr>
          <w:p w:rsidR="00066823" w:rsidRPr="00066823" w:rsidRDefault="00066823" w:rsidP="00066823">
            <w:pPr>
              <w:pStyle w:val="a9"/>
              <w:numPr>
                <w:ilvl w:val="0"/>
                <w:numId w:val="2"/>
              </w:numPr>
              <w:ind w:left="4" w:firstLine="0"/>
              <w:contextualSpacing/>
              <w:jc w:val="both"/>
              <w:rPr>
                <w:sz w:val="28"/>
                <w:szCs w:val="28"/>
              </w:rPr>
            </w:pPr>
            <w:r w:rsidRPr="00066823">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66823" w:rsidRPr="00066823" w:rsidRDefault="00066823" w:rsidP="00066823">
            <w:pPr>
              <w:pStyle w:val="a9"/>
              <w:numPr>
                <w:ilvl w:val="0"/>
                <w:numId w:val="2"/>
              </w:numPr>
              <w:ind w:left="0" w:firstLine="0"/>
              <w:contextualSpacing/>
              <w:jc w:val="both"/>
              <w:rPr>
                <w:sz w:val="28"/>
                <w:szCs w:val="28"/>
              </w:rPr>
            </w:pPr>
            <w:r w:rsidRPr="00066823">
              <w:rPr>
                <w:sz w:val="28"/>
                <w:szCs w:val="28"/>
              </w:rPr>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066823" w:rsidRPr="00066823" w:rsidRDefault="00066823" w:rsidP="00066823">
            <w:pPr>
              <w:pStyle w:val="a9"/>
              <w:numPr>
                <w:ilvl w:val="0"/>
                <w:numId w:val="2"/>
              </w:numPr>
              <w:ind w:left="0" w:firstLine="0"/>
              <w:contextualSpacing/>
              <w:jc w:val="both"/>
              <w:rPr>
                <w:sz w:val="28"/>
                <w:szCs w:val="28"/>
              </w:rPr>
            </w:pPr>
            <w:r w:rsidRPr="00066823">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w:t>
            </w:r>
          </w:p>
          <w:p w:rsidR="00066823" w:rsidRPr="00066823" w:rsidRDefault="00066823" w:rsidP="00066823">
            <w:pPr>
              <w:pStyle w:val="a9"/>
              <w:numPr>
                <w:ilvl w:val="0"/>
                <w:numId w:val="2"/>
              </w:numPr>
              <w:ind w:left="0" w:firstLine="0"/>
              <w:contextualSpacing/>
              <w:jc w:val="both"/>
              <w:rPr>
                <w:sz w:val="28"/>
                <w:szCs w:val="28"/>
              </w:rPr>
            </w:pPr>
            <w:r w:rsidRPr="00066823">
              <w:rPr>
                <w:sz w:val="28"/>
                <w:szCs w:val="28"/>
              </w:rPr>
              <w:t>содержание программы отображает систему отношений ребенка к другим людям и себе самому.</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начального общего образования</w:t>
            </w:r>
          </w:p>
        </w:tc>
        <w:tc>
          <w:tcPr>
            <w:tcW w:w="6349" w:type="dxa"/>
            <w:shd w:val="clear" w:color="auto" w:fill="auto"/>
          </w:tcPr>
          <w:p w:rsidR="00066823" w:rsidRPr="00066823" w:rsidRDefault="00066823" w:rsidP="00066823">
            <w:pPr>
              <w:pStyle w:val="a9"/>
              <w:numPr>
                <w:ilvl w:val="0"/>
                <w:numId w:val="3"/>
              </w:numPr>
              <w:autoSpaceDE w:val="0"/>
              <w:autoSpaceDN w:val="0"/>
              <w:adjustRightInd w:val="0"/>
              <w:ind w:left="4" w:hanging="4"/>
              <w:contextualSpacing/>
              <w:jc w:val="both"/>
              <w:rPr>
                <w:sz w:val="28"/>
                <w:szCs w:val="28"/>
              </w:rPr>
            </w:pPr>
            <w:r w:rsidRPr="00066823">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066823">
              <w:rPr>
                <w:sz w:val="28"/>
                <w:szCs w:val="28"/>
              </w:rPr>
              <w:t>демократического гражданского общества</w:t>
            </w:r>
            <w:proofErr w:type="gramEnd"/>
            <w:r w:rsidRPr="00066823">
              <w:rPr>
                <w:sz w:val="28"/>
                <w:szCs w:val="28"/>
              </w:rPr>
              <w:t>;</w:t>
            </w:r>
          </w:p>
          <w:p w:rsidR="00066823" w:rsidRPr="00066823" w:rsidRDefault="00066823" w:rsidP="00066823">
            <w:pPr>
              <w:pStyle w:val="a9"/>
              <w:numPr>
                <w:ilvl w:val="0"/>
                <w:numId w:val="3"/>
              </w:numPr>
              <w:autoSpaceDE w:val="0"/>
              <w:autoSpaceDN w:val="0"/>
              <w:adjustRightInd w:val="0"/>
              <w:ind w:left="0" w:firstLine="0"/>
              <w:contextualSpacing/>
              <w:jc w:val="both"/>
              <w:rPr>
                <w:sz w:val="28"/>
                <w:szCs w:val="28"/>
              </w:rPr>
            </w:pPr>
            <w:r w:rsidRPr="00066823">
              <w:rPr>
                <w:sz w:val="28"/>
                <w:szCs w:val="28"/>
              </w:rPr>
              <w:t>становление основ гражданской идентичности и мировоззрения обучающихся;</w:t>
            </w:r>
          </w:p>
          <w:p w:rsidR="00066823" w:rsidRPr="00066823" w:rsidRDefault="00066823" w:rsidP="00066823">
            <w:pPr>
              <w:pStyle w:val="a9"/>
              <w:numPr>
                <w:ilvl w:val="0"/>
                <w:numId w:val="3"/>
              </w:numPr>
              <w:autoSpaceDE w:val="0"/>
              <w:autoSpaceDN w:val="0"/>
              <w:adjustRightInd w:val="0"/>
              <w:ind w:left="0" w:firstLine="0"/>
              <w:contextualSpacing/>
              <w:jc w:val="both"/>
              <w:rPr>
                <w:sz w:val="28"/>
                <w:szCs w:val="28"/>
              </w:rPr>
            </w:pPr>
            <w:r w:rsidRPr="00066823">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66823" w:rsidRPr="00066823" w:rsidRDefault="00066823" w:rsidP="00066823">
            <w:pPr>
              <w:pStyle w:val="a9"/>
              <w:numPr>
                <w:ilvl w:val="0"/>
                <w:numId w:val="3"/>
              </w:numPr>
              <w:autoSpaceDE w:val="0"/>
              <w:autoSpaceDN w:val="0"/>
              <w:adjustRightInd w:val="0"/>
              <w:ind w:left="0" w:firstLine="0"/>
              <w:contextualSpacing/>
              <w:jc w:val="both"/>
              <w:rPr>
                <w:sz w:val="28"/>
                <w:szCs w:val="28"/>
              </w:rPr>
            </w:pPr>
            <w:r w:rsidRPr="00066823">
              <w:rPr>
                <w:sz w:val="28"/>
                <w:szCs w:val="28"/>
              </w:rPr>
              <w:t>становление внутренней установки личности поступать согласно своей совести.</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основного общего образования</w:t>
            </w:r>
          </w:p>
        </w:tc>
        <w:tc>
          <w:tcPr>
            <w:tcW w:w="6349" w:type="dxa"/>
            <w:shd w:val="clear" w:color="auto" w:fill="auto"/>
          </w:tcPr>
          <w:p w:rsidR="00066823" w:rsidRPr="00066823" w:rsidRDefault="00066823" w:rsidP="00066823">
            <w:pPr>
              <w:pStyle w:val="a9"/>
              <w:numPr>
                <w:ilvl w:val="0"/>
                <w:numId w:val="4"/>
              </w:numPr>
              <w:autoSpaceDE w:val="0"/>
              <w:autoSpaceDN w:val="0"/>
              <w:adjustRightInd w:val="0"/>
              <w:ind w:left="4" w:firstLine="0"/>
              <w:contextualSpacing/>
              <w:jc w:val="both"/>
              <w:rPr>
                <w:sz w:val="28"/>
                <w:szCs w:val="28"/>
              </w:rPr>
            </w:pPr>
            <w:r w:rsidRPr="00066823">
              <w:rPr>
                <w:sz w:val="28"/>
                <w:szCs w:val="28"/>
              </w:rPr>
              <w:t xml:space="preserve">усвоение гуманистических, демократических и традиционных ценностей многонационального российского общества; </w:t>
            </w:r>
          </w:p>
          <w:p w:rsidR="00066823" w:rsidRPr="00066823" w:rsidRDefault="00066823" w:rsidP="00066823">
            <w:pPr>
              <w:pStyle w:val="a9"/>
              <w:numPr>
                <w:ilvl w:val="0"/>
                <w:numId w:val="4"/>
              </w:numPr>
              <w:autoSpaceDE w:val="0"/>
              <w:autoSpaceDN w:val="0"/>
              <w:adjustRightInd w:val="0"/>
              <w:ind w:left="0" w:firstLine="0"/>
              <w:contextualSpacing/>
              <w:jc w:val="both"/>
              <w:rPr>
                <w:sz w:val="28"/>
                <w:szCs w:val="28"/>
              </w:rPr>
            </w:pPr>
            <w:r w:rsidRPr="00066823">
              <w:rPr>
                <w:sz w:val="28"/>
                <w:szCs w:val="28"/>
              </w:rPr>
              <w:t xml:space="preserve">освоение социальных норм, правил </w:t>
            </w:r>
            <w:r w:rsidRPr="00066823">
              <w:rPr>
                <w:sz w:val="28"/>
                <w:szCs w:val="28"/>
              </w:rPr>
              <w:lastRenderedPageBreak/>
              <w:t>поведения, ролей и форм социальной жизни в группах и сообществах, включая взрослые и социальные сообщества;</w:t>
            </w:r>
          </w:p>
          <w:p w:rsidR="00066823" w:rsidRPr="00066823" w:rsidRDefault="00066823" w:rsidP="00066823">
            <w:pPr>
              <w:pStyle w:val="a9"/>
              <w:numPr>
                <w:ilvl w:val="0"/>
                <w:numId w:val="4"/>
              </w:numPr>
              <w:autoSpaceDE w:val="0"/>
              <w:autoSpaceDN w:val="0"/>
              <w:adjustRightInd w:val="0"/>
              <w:ind w:left="0" w:firstLine="0"/>
              <w:contextualSpacing/>
              <w:jc w:val="both"/>
              <w:rPr>
                <w:sz w:val="28"/>
                <w:szCs w:val="28"/>
              </w:rPr>
            </w:pPr>
            <w:r w:rsidRPr="00066823">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66823" w:rsidRPr="00066823" w:rsidRDefault="00066823" w:rsidP="00066823">
            <w:pPr>
              <w:pStyle w:val="a9"/>
              <w:numPr>
                <w:ilvl w:val="0"/>
                <w:numId w:val="4"/>
              </w:numPr>
              <w:autoSpaceDE w:val="0"/>
              <w:autoSpaceDN w:val="0"/>
              <w:adjustRightInd w:val="0"/>
              <w:ind w:left="0" w:firstLine="0"/>
              <w:contextualSpacing/>
              <w:jc w:val="both"/>
              <w:rPr>
                <w:sz w:val="28"/>
                <w:szCs w:val="28"/>
              </w:rPr>
            </w:pPr>
            <w:proofErr w:type="gramStart"/>
            <w:r w:rsidRPr="00066823">
              <w:rPr>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lastRenderedPageBreak/>
              <w:t>Образовательная программа среднего  общего образования</w:t>
            </w:r>
          </w:p>
        </w:tc>
        <w:tc>
          <w:tcPr>
            <w:tcW w:w="6349" w:type="dxa"/>
            <w:shd w:val="clear" w:color="auto" w:fill="auto"/>
          </w:tcPr>
          <w:p w:rsidR="00066823" w:rsidRPr="00066823" w:rsidRDefault="00066823" w:rsidP="00066823">
            <w:pPr>
              <w:pStyle w:val="a9"/>
              <w:numPr>
                <w:ilvl w:val="0"/>
                <w:numId w:val="5"/>
              </w:numPr>
              <w:ind w:left="4" w:firstLine="0"/>
              <w:contextualSpacing/>
              <w:jc w:val="both"/>
              <w:rPr>
                <w:sz w:val="28"/>
                <w:szCs w:val="28"/>
              </w:rPr>
            </w:pPr>
            <w:proofErr w:type="gramStart"/>
            <w:r w:rsidRPr="00066823">
              <w:rPr>
                <w:sz w:val="28"/>
                <w:szCs w:val="28"/>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формирование основ саморазвития и самовоспитания в соответствии с общечеловеческими ценностями и идеалами гражданского общества;</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 xml:space="preserve">формирование мировоззренческой, ценностно-смысловой сферы </w:t>
            </w:r>
            <w:proofErr w:type="gramStart"/>
            <w:r w:rsidRPr="00066823">
              <w:rPr>
                <w:sz w:val="28"/>
                <w:szCs w:val="28"/>
              </w:rPr>
              <w:t>обучающихся</w:t>
            </w:r>
            <w:proofErr w:type="gramEnd"/>
            <w:r w:rsidRPr="00066823">
              <w:rPr>
                <w:sz w:val="28"/>
                <w:szCs w:val="28"/>
              </w:rPr>
              <w:t xml:space="preserve">, российской гражданской идентичности, </w:t>
            </w:r>
            <w:proofErr w:type="spellStart"/>
            <w:r w:rsidRPr="00066823">
              <w:rPr>
                <w:sz w:val="28"/>
                <w:szCs w:val="28"/>
              </w:rPr>
              <w:t>поликультурности</w:t>
            </w:r>
            <w:proofErr w:type="spellEnd"/>
            <w:r w:rsidRPr="00066823">
              <w:rPr>
                <w:sz w:val="28"/>
                <w:szCs w:val="28"/>
              </w:rPr>
              <w:t>, толерантности, приверженности ценностям, закрепленным Конституцией Российской Федерации;</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овладение знаниями о понятии права, источниках и нормах права, законности, правоотношениях;</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lastRenderedPageBreak/>
              <w:t>Образовательная программа среднего профессионального образования</w:t>
            </w:r>
          </w:p>
        </w:tc>
        <w:tc>
          <w:tcPr>
            <w:tcW w:w="6349" w:type="dxa"/>
            <w:shd w:val="clear" w:color="auto" w:fill="auto"/>
          </w:tcPr>
          <w:p w:rsidR="00066823" w:rsidRPr="00066823" w:rsidRDefault="00066823" w:rsidP="00066823">
            <w:pPr>
              <w:pStyle w:val="a9"/>
              <w:numPr>
                <w:ilvl w:val="0"/>
                <w:numId w:val="6"/>
              </w:numPr>
              <w:ind w:left="4" w:firstLine="0"/>
              <w:contextualSpacing/>
              <w:jc w:val="both"/>
              <w:rPr>
                <w:sz w:val="28"/>
                <w:szCs w:val="28"/>
              </w:rPr>
            </w:pPr>
            <w:r w:rsidRPr="00066823">
              <w:rPr>
                <w:sz w:val="28"/>
                <w:szCs w:val="28"/>
              </w:rPr>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066823" w:rsidRPr="00066823" w:rsidRDefault="00066823" w:rsidP="00066823">
            <w:pPr>
              <w:pStyle w:val="a9"/>
              <w:numPr>
                <w:ilvl w:val="0"/>
                <w:numId w:val="6"/>
              </w:numPr>
              <w:ind w:left="0" w:firstLine="0"/>
              <w:contextualSpacing/>
              <w:jc w:val="both"/>
              <w:rPr>
                <w:sz w:val="28"/>
                <w:szCs w:val="28"/>
              </w:rPr>
            </w:pPr>
            <w:r w:rsidRPr="00066823">
              <w:rPr>
                <w:sz w:val="28"/>
                <w:szCs w:val="28"/>
              </w:rPr>
              <w:t>формирование способности проявлять нетерпимость к коррупционному поведению, уважительно относиться к праву и закону;</w:t>
            </w:r>
          </w:p>
          <w:p w:rsidR="00066823" w:rsidRPr="00066823" w:rsidRDefault="00066823" w:rsidP="00066823">
            <w:pPr>
              <w:pStyle w:val="a9"/>
              <w:numPr>
                <w:ilvl w:val="0"/>
                <w:numId w:val="6"/>
              </w:numPr>
              <w:ind w:left="0" w:firstLine="0"/>
              <w:contextualSpacing/>
              <w:jc w:val="both"/>
              <w:rPr>
                <w:sz w:val="28"/>
                <w:szCs w:val="28"/>
              </w:rPr>
            </w:pPr>
            <w:r w:rsidRPr="00066823">
              <w:rPr>
                <w:sz w:val="28"/>
                <w:szCs w:val="28"/>
              </w:rPr>
              <w:t>формирование умения выявлять обстоятельства, способствующие преступности, в том числе коррупции.</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 xml:space="preserve">Образовательные программы высшего образования </w:t>
            </w:r>
          </w:p>
        </w:tc>
        <w:tc>
          <w:tcPr>
            <w:tcW w:w="6349" w:type="dxa"/>
            <w:shd w:val="clear" w:color="auto" w:fill="auto"/>
          </w:tcPr>
          <w:p w:rsidR="00066823" w:rsidRPr="00066823" w:rsidRDefault="00066823" w:rsidP="00066823">
            <w:pPr>
              <w:pStyle w:val="a9"/>
              <w:numPr>
                <w:ilvl w:val="0"/>
                <w:numId w:val="7"/>
              </w:numPr>
              <w:ind w:left="4" w:firstLine="0"/>
              <w:contextualSpacing/>
              <w:jc w:val="both"/>
              <w:rPr>
                <w:sz w:val="28"/>
                <w:szCs w:val="28"/>
              </w:rPr>
            </w:pPr>
            <w:r w:rsidRPr="00066823">
              <w:rPr>
                <w:sz w:val="28"/>
                <w:szCs w:val="28"/>
              </w:rPr>
              <w:t>формирование способности использовать основы философских знаний для формирования мировоззренческой позиции;</w:t>
            </w:r>
          </w:p>
          <w:p w:rsidR="00066823" w:rsidRPr="00066823" w:rsidRDefault="00066823" w:rsidP="00066823">
            <w:pPr>
              <w:pStyle w:val="a9"/>
              <w:numPr>
                <w:ilvl w:val="0"/>
                <w:numId w:val="7"/>
              </w:numPr>
              <w:ind w:left="0" w:firstLine="0"/>
              <w:contextualSpacing/>
              <w:jc w:val="both"/>
              <w:rPr>
                <w:sz w:val="28"/>
                <w:szCs w:val="28"/>
              </w:rPr>
            </w:pPr>
            <w:r w:rsidRPr="00066823">
              <w:rPr>
                <w:sz w:val="28"/>
                <w:szCs w:val="28"/>
              </w:rPr>
              <w:t>формирование способности использовать основы правовых знаний в различных сферах деятельности;</w:t>
            </w:r>
          </w:p>
          <w:p w:rsidR="00066823" w:rsidRPr="00066823" w:rsidRDefault="00066823" w:rsidP="00066823">
            <w:pPr>
              <w:pStyle w:val="a9"/>
              <w:numPr>
                <w:ilvl w:val="0"/>
                <w:numId w:val="7"/>
              </w:numPr>
              <w:ind w:left="0" w:firstLine="0"/>
              <w:contextualSpacing/>
              <w:jc w:val="both"/>
              <w:rPr>
                <w:sz w:val="28"/>
                <w:szCs w:val="28"/>
              </w:rPr>
            </w:pPr>
            <w:r w:rsidRPr="00066823">
              <w:rPr>
                <w:sz w:val="28"/>
                <w:szCs w:val="28"/>
              </w:rPr>
              <w:t>формирование в образовательной организации социокультурной среды и создание условий, необходимых для всестороннего развития личности;</w:t>
            </w:r>
          </w:p>
          <w:p w:rsidR="00066823" w:rsidRPr="00066823" w:rsidRDefault="00066823" w:rsidP="00066823">
            <w:pPr>
              <w:pStyle w:val="a9"/>
              <w:numPr>
                <w:ilvl w:val="0"/>
                <w:numId w:val="7"/>
              </w:numPr>
              <w:ind w:left="0" w:firstLine="0"/>
              <w:contextualSpacing/>
              <w:jc w:val="both"/>
              <w:rPr>
                <w:sz w:val="28"/>
                <w:szCs w:val="28"/>
              </w:rPr>
            </w:pPr>
            <w:r w:rsidRPr="00066823">
              <w:rPr>
                <w:sz w:val="28"/>
                <w:szCs w:val="28"/>
              </w:rPr>
              <w:t>воспитание нетерпимости к коррупционному поведению, уважительным отношением к праву и закону.</w:t>
            </w:r>
          </w:p>
        </w:tc>
      </w:tr>
    </w:tbl>
    <w:p w:rsidR="00066823" w:rsidRPr="00066823" w:rsidRDefault="00066823" w:rsidP="00066823">
      <w:pPr>
        <w:spacing w:after="0" w:line="240" w:lineRule="auto"/>
        <w:rPr>
          <w:rFonts w:ascii="Times New Roman" w:hAnsi="Times New Roman"/>
          <w:b/>
          <w:sz w:val="28"/>
          <w:szCs w:val="28"/>
        </w:rPr>
      </w:pPr>
    </w:p>
    <w:p w:rsidR="00066823" w:rsidRPr="00066823" w:rsidRDefault="00066823" w:rsidP="00066823">
      <w:pPr>
        <w:spacing w:after="0" w:line="240" w:lineRule="auto"/>
        <w:ind w:firstLine="567"/>
        <w:jc w:val="both"/>
        <w:rPr>
          <w:rFonts w:ascii="Times New Roman" w:hAnsi="Times New Roman"/>
          <w:b/>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 xml:space="preserve">Формирование антикоррупционного мировоззрения у </w:t>
      </w:r>
      <w:proofErr w:type="gramStart"/>
      <w:r w:rsidRPr="00066823">
        <w:rPr>
          <w:b/>
          <w:sz w:val="28"/>
          <w:szCs w:val="28"/>
        </w:rPr>
        <w:t>обучающихся</w:t>
      </w:r>
      <w:proofErr w:type="gramEnd"/>
      <w:r w:rsidRPr="00066823">
        <w:rPr>
          <w:b/>
          <w:sz w:val="28"/>
          <w:szCs w:val="28"/>
        </w:rPr>
        <w:t xml:space="preserve"> по программам основного общего и среднего общего образования</w:t>
      </w:r>
    </w:p>
    <w:p w:rsidR="00066823" w:rsidRPr="00066823" w:rsidRDefault="00066823" w:rsidP="00066823">
      <w:pPr>
        <w:spacing w:after="0" w:line="240" w:lineRule="auto"/>
        <w:ind w:firstLine="567"/>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lastRenderedPageBreak/>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 xml:space="preserve">Антикоррупционным элементом в программе </w:t>
      </w:r>
      <w:r w:rsidRPr="00066823">
        <w:rPr>
          <w:rFonts w:ascii="Times New Roman" w:hAnsi="Times New Roman"/>
          <w:b/>
          <w:sz w:val="28"/>
          <w:szCs w:val="28"/>
        </w:rPr>
        <w:t>«История России»</w:t>
      </w:r>
      <w:r w:rsidRPr="00066823">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3934"/>
      </w:tblGrid>
      <w:tr w:rsidR="00066823" w:rsidRPr="00066823" w:rsidTr="00AD073B">
        <w:trPr>
          <w:trHeight w:val="604"/>
        </w:trPr>
        <w:tc>
          <w:tcPr>
            <w:tcW w:w="1843"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686"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934"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iCs/>
                <w:sz w:val="28"/>
                <w:szCs w:val="28"/>
              </w:rPr>
              <w:t>Древнерусское государство</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Причины появления коррупции в России.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Коррупционная составляющая феодальной раздробленности Древнерусского государства</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объяснить истоки возникновения конфликта интересов в российском государственном аппарате;</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iCs/>
                <w:sz w:val="28"/>
                <w:szCs w:val="28"/>
              </w:rPr>
              <w:t>Складывание предпосылок образования Российского государства</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Влияние татаро-монгольского ига на усиление коррупционных связей.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уяснение предпосылок появления взятки как негативного социального явления;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негативного влияния сращивания государственных и частных интересов.</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iCs/>
                <w:sz w:val="28"/>
                <w:szCs w:val="28"/>
              </w:rPr>
              <w:t>Завершение образования Российского государства</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Брачные связи как коррупционное средство.</w:t>
            </w:r>
          </w:p>
          <w:p w:rsidR="00066823" w:rsidRPr="00066823" w:rsidRDefault="00066823" w:rsidP="00066823">
            <w:pPr>
              <w:spacing w:after="0" w:line="240" w:lineRule="auto"/>
              <w:jc w:val="both"/>
              <w:rPr>
                <w:rFonts w:ascii="Times New Roman" w:eastAsia="Calibri" w:hAnsi="Times New Roman"/>
                <w:sz w:val="28"/>
                <w:szCs w:val="28"/>
              </w:rPr>
            </w:pP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формирование представления об эволюции конфликта интересов в российской истории.</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Историческое развитие Российской империи в XVI-XVIII вв.</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Превышение должностных полномочий.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Авторитаризм.</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Формирование государственного механизма противодействия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Создание государственных органов по борьбе с коррупцией.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Государственные перевороты как средство достижения коррупционных целей.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Значение фаворитизма в формировании коррупционного поведения. </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способность определить значение использования должностного положения в личных целях;</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понимание причин и закономерностей формирования государственной системы противодействия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общее представление о </w:t>
            </w:r>
            <w:r w:rsidRPr="00066823">
              <w:rPr>
                <w:rFonts w:ascii="Times New Roman" w:eastAsia="Calibri" w:hAnsi="Times New Roman"/>
                <w:sz w:val="28"/>
                <w:szCs w:val="28"/>
              </w:rPr>
              <w:lastRenderedPageBreak/>
              <w:t>системе наказаний за коррупционные преступления.</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Россия в XIX в.</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Сословная система как причина социального неравенства.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Государственные реформы социальной системы общества.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Революционные настроения как форма общественного противодействия коррупционному произволу.</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об основных направлениях государственной антикоррупционной политики в XIX в.;</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формирование негативного отношения к революционным способам борьбы с коррупцией;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обобщенные знания о возможных направлениях эволюционного развития государства и общества.</w:t>
            </w:r>
          </w:p>
        </w:tc>
      </w:tr>
      <w:tr w:rsidR="00066823" w:rsidRPr="00066823" w:rsidTr="00AD073B">
        <w:trPr>
          <w:trHeight w:val="4607"/>
        </w:trPr>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Советский период</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Партийная коррупция как самостоятельное направление коррупционного поведения.</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уяснение причин необходимости борьбы с коррупцией в политической системе общества;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объяснить причины сращивания государственного и партийного аппарата;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понимание основных </w:t>
            </w:r>
            <w:proofErr w:type="gramStart"/>
            <w:r w:rsidRPr="00066823">
              <w:rPr>
                <w:rFonts w:ascii="Times New Roman" w:eastAsia="Calibri" w:hAnsi="Times New Roman"/>
                <w:sz w:val="28"/>
                <w:szCs w:val="28"/>
              </w:rPr>
              <w:t>закономерностей развития государственных механизмов противодействия коррупции</w:t>
            </w:r>
            <w:proofErr w:type="gramEnd"/>
            <w:r w:rsidRPr="00066823">
              <w:rPr>
                <w:rFonts w:ascii="Times New Roman" w:eastAsia="Calibri" w:hAnsi="Times New Roman"/>
                <w:sz w:val="28"/>
                <w:szCs w:val="28"/>
              </w:rPr>
              <w:t xml:space="preserve"> в коммунистической партии.</w:t>
            </w:r>
          </w:p>
        </w:tc>
      </w:tr>
    </w:tbl>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proofErr w:type="gramStart"/>
      <w:r w:rsidRPr="00066823">
        <w:rPr>
          <w:rFonts w:ascii="Times New Roman" w:hAnsi="Times New Roman"/>
          <w:sz w:val="28"/>
          <w:szCs w:val="28"/>
        </w:rPr>
        <w:t xml:space="preserve">Учебный предмет </w:t>
      </w:r>
      <w:r w:rsidRPr="00066823">
        <w:rPr>
          <w:rFonts w:ascii="Times New Roman" w:hAnsi="Times New Roman"/>
          <w:b/>
          <w:sz w:val="28"/>
          <w:szCs w:val="28"/>
        </w:rPr>
        <w:t>«Обществознание»</w:t>
      </w:r>
      <w:r w:rsidRPr="00066823">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w:t>
      </w:r>
      <w:proofErr w:type="gramEnd"/>
      <w:r w:rsidRPr="00066823">
        <w:rPr>
          <w:rFonts w:ascii="Times New Roman" w:hAnsi="Times New Roman"/>
          <w:sz w:val="28"/>
          <w:szCs w:val="28"/>
        </w:rPr>
        <w:t xml:space="preserve"> нравственными ценностями и нормами поведения, </w:t>
      </w:r>
      <w:r w:rsidRPr="00066823">
        <w:rPr>
          <w:rFonts w:ascii="Times New Roman" w:hAnsi="Times New Roman"/>
          <w:sz w:val="28"/>
          <w:szCs w:val="28"/>
        </w:rPr>
        <w:lastRenderedPageBreak/>
        <w:t>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27"/>
        <w:gridCol w:w="3834"/>
      </w:tblGrid>
      <w:tr w:rsidR="00066823" w:rsidRPr="00066823" w:rsidTr="00AD073B">
        <w:tc>
          <w:tcPr>
            <w:tcW w:w="2402"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227"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834"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Политика и право</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Коррупционные правонарушения: виды, ответственность.</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выявлять признаки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степени общественной опасности коррупционных правонарушений (преступлений);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осознание неотвратимости наказания за совершение правонарушений (в </w:t>
            </w:r>
            <w:proofErr w:type="spellStart"/>
            <w:r w:rsidRPr="00066823">
              <w:rPr>
                <w:rFonts w:ascii="Times New Roman" w:eastAsia="Calibri" w:hAnsi="Times New Roman"/>
                <w:sz w:val="28"/>
                <w:szCs w:val="28"/>
              </w:rPr>
              <w:t>т.ч</w:t>
            </w:r>
            <w:proofErr w:type="spellEnd"/>
            <w:r w:rsidRPr="00066823">
              <w:rPr>
                <w:rFonts w:ascii="Times New Roman" w:eastAsia="Calibri" w:hAnsi="Times New Roman"/>
                <w:sz w:val="28"/>
                <w:szCs w:val="28"/>
              </w:rPr>
              <w:t>. коррупционного характера).</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Общество</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Коррупция как вызов и угроза нормальному состоянию современного общества.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Негативные последствия коррупционных факторов для общественных институтов.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Коррупция – социально опасное явление. </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характеризовать значение коррупции для состояния общественных отношений;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определять характер вреда, причиняемый общественным отношениям коррупционным поведением граждан, должностных лиц;</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определять и использовать социальные институты, обеспечивающие противодействие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способность выбирать корректную модель правомерного поведения в потенциально </w:t>
            </w:r>
            <w:proofErr w:type="spellStart"/>
            <w:r w:rsidRPr="00066823">
              <w:rPr>
                <w:rFonts w:ascii="Times New Roman" w:eastAsia="Calibri" w:hAnsi="Times New Roman"/>
                <w:sz w:val="28"/>
                <w:szCs w:val="28"/>
              </w:rPr>
              <w:t>коррупциогенных</w:t>
            </w:r>
            <w:proofErr w:type="spellEnd"/>
            <w:r w:rsidRPr="00066823">
              <w:rPr>
                <w:rFonts w:ascii="Times New Roman" w:eastAsia="Calibri" w:hAnsi="Times New Roman"/>
                <w:sz w:val="28"/>
                <w:szCs w:val="28"/>
              </w:rPr>
              <w:t xml:space="preserve"> ситуациях.</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Человек;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Человек в системе общественных отношений</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Правомерное поведение – как жизненный ориентир и ценность.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Развитое правосознание и высокий уровень правовой культуры – основа свободы личности.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Мотивы </w:t>
            </w:r>
            <w:r w:rsidRPr="00066823">
              <w:rPr>
                <w:rFonts w:ascii="Times New Roman" w:eastAsia="Calibri" w:hAnsi="Times New Roman"/>
                <w:sz w:val="28"/>
                <w:szCs w:val="28"/>
              </w:rPr>
              <w:lastRenderedPageBreak/>
              <w:t>коррупционного повеления.</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способность сделать осознанный выбор в пользу правомерного поведения;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понимание значимости правовых явлений для личности;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к развитию правосознания на основе полученных знаний;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приобретение навыков, необходимых для повышения уровня правовой культуры в рамках образовательной и иной деятельности;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способность выявления мотивов коррупционного поведения и определение </w:t>
            </w:r>
            <w:proofErr w:type="spellStart"/>
            <w:r w:rsidRPr="00066823">
              <w:rPr>
                <w:rFonts w:ascii="Times New Roman" w:eastAsia="Calibri" w:hAnsi="Times New Roman"/>
                <w:sz w:val="28"/>
                <w:szCs w:val="28"/>
              </w:rPr>
              <w:t>коррупциогенных</w:t>
            </w:r>
            <w:proofErr w:type="spellEnd"/>
            <w:r w:rsidRPr="00066823">
              <w:rPr>
                <w:rFonts w:ascii="Times New Roman" w:eastAsia="Calibri" w:hAnsi="Times New Roman"/>
                <w:sz w:val="28"/>
                <w:szCs w:val="28"/>
              </w:rPr>
              <w:t xml:space="preserve"> факторов.</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Экономика</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 характере вреда, наносимого коррупцией экономическим отношениям;</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способность выявлять основные </w:t>
            </w:r>
            <w:proofErr w:type="spellStart"/>
            <w:r w:rsidRPr="00066823">
              <w:rPr>
                <w:rFonts w:ascii="Times New Roman" w:eastAsia="Calibri" w:hAnsi="Times New Roman"/>
                <w:sz w:val="28"/>
                <w:szCs w:val="28"/>
              </w:rPr>
              <w:t>коррупциогенные</w:t>
            </w:r>
            <w:proofErr w:type="spellEnd"/>
            <w:r w:rsidRPr="00066823">
              <w:rPr>
                <w:rFonts w:ascii="Times New Roman" w:eastAsia="Calibri" w:hAnsi="Times New Roman"/>
                <w:sz w:val="28"/>
                <w:szCs w:val="28"/>
              </w:rPr>
              <w:t xml:space="preserve"> факторы в области экономических отношений;</w:t>
            </w:r>
          </w:p>
        </w:tc>
      </w:tr>
      <w:tr w:rsidR="00066823" w:rsidRPr="00066823" w:rsidTr="00AD073B">
        <w:trPr>
          <w:trHeight w:val="8354"/>
        </w:trPr>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Право</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об основных направлениях государственной антикоррупционной политики;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 содержании понятия коррупции, его основных признаках;</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осуществлять классификацию форм проявления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 негативных последствиях, наступающих в случае привлечения к ответственности за коррупционные правонарушения;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способность разграничения коррупционных и схожих </w:t>
            </w:r>
            <w:proofErr w:type="spellStart"/>
            <w:r w:rsidRPr="00066823">
              <w:rPr>
                <w:rFonts w:ascii="Times New Roman" w:eastAsia="Calibri" w:hAnsi="Times New Roman"/>
                <w:sz w:val="28"/>
                <w:szCs w:val="28"/>
              </w:rPr>
              <w:t>некоррупционных</w:t>
            </w:r>
            <w:proofErr w:type="spellEnd"/>
            <w:r w:rsidRPr="00066823">
              <w:rPr>
                <w:rFonts w:ascii="Times New Roman" w:eastAsia="Calibri" w:hAnsi="Times New Roman"/>
                <w:sz w:val="28"/>
                <w:szCs w:val="28"/>
              </w:rPr>
              <w:t xml:space="preserve"> явлений в различных сферах жизни общества.</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Политика как </w:t>
            </w:r>
            <w:r w:rsidRPr="00066823">
              <w:rPr>
                <w:rFonts w:ascii="Times New Roman" w:eastAsia="Calibri" w:hAnsi="Times New Roman"/>
                <w:sz w:val="28"/>
                <w:szCs w:val="28"/>
              </w:rPr>
              <w:lastRenderedPageBreak/>
              <w:t>общественное явление</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Политические гарантии </w:t>
            </w:r>
            <w:r w:rsidRPr="00066823">
              <w:rPr>
                <w:rFonts w:ascii="Times New Roman" w:eastAsia="Calibri" w:hAnsi="Times New Roman"/>
                <w:sz w:val="28"/>
                <w:szCs w:val="28"/>
              </w:rPr>
              <w:lastRenderedPageBreak/>
              <w:t>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 способность определять </w:t>
            </w:r>
            <w:r w:rsidRPr="00066823">
              <w:rPr>
                <w:rFonts w:ascii="Times New Roman" w:eastAsia="Calibri" w:hAnsi="Times New Roman"/>
                <w:sz w:val="28"/>
                <w:szCs w:val="28"/>
              </w:rPr>
              <w:lastRenderedPageBreak/>
              <w:t>роль политических институтов в системе противодействия коррупции.</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В рамках учебного предмета</w:t>
      </w:r>
      <w:r w:rsidRPr="00066823">
        <w:rPr>
          <w:rFonts w:ascii="Times New Roman" w:hAnsi="Times New Roman"/>
          <w:b/>
          <w:sz w:val="28"/>
          <w:szCs w:val="28"/>
        </w:rPr>
        <w:t xml:space="preserve"> «Экономика»</w:t>
      </w:r>
      <w:r w:rsidRPr="00066823">
        <w:rPr>
          <w:rFonts w:ascii="Times New Roman" w:hAnsi="Times New Roman"/>
          <w:sz w:val="28"/>
          <w:szCs w:val="28"/>
        </w:rPr>
        <w:t xml:space="preserve">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sidRPr="00066823">
        <w:rPr>
          <w:rFonts w:ascii="Times New Roman" w:hAnsi="Times New Roman"/>
          <w:sz w:val="28"/>
          <w:szCs w:val="28"/>
        </w:rPr>
        <w:t>сформированность</w:t>
      </w:r>
      <w:proofErr w:type="spellEnd"/>
      <w:r w:rsidRPr="00066823">
        <w:rPr>
          <w:rFonts w:ascii="Times New Roman" w:hAnsi="Times New Roman"/>
          <w:sz w:val="28"/>
          <w:szCs w:val="28"/>
        </w:rPr>
        <w:t xml:space="preserve">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066823" w:rsidRPr="00066823" w:rsidRDefault="00066823" w:rsidP="00066823">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193"/>
        <w:gridCol w:w="3221"/>
      </w:tblGrid>
      <w:tr w:rsidR="00066823" w:rsidRPr="00066823" w:rsidTr="00AD073B">
        <w:tc>
          <w:tcPr>
            <w:tcW w:w="3237"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238"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238"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323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Основные проблемы экономики России</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 фактор, препятствующий экономическому росту. Потери экономики от коррупции.</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оценить влияние коррупции на распределение и расходование государственных средств и ресурсов;</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В рамках учебного предмета</w:t>
      </w:r>
      <w:r w:rsidRPr="00066823">
        <w:rPr>
          <w:rFonts w:ascii="Times New Roman" w:hAnsi="Times New Roman"/>
          <w:b/>
          <w:sz w:val="28"/>
          <w:szCs w:val="28"/>
        </w:rPr>
        <w:t xml:space="preserve"> «Право»</w:t>
      </w:r>
      <w:r w:rsidRPr="00066823">
        <w:rPr>
          <w:rFonts w:ascii="Times New Roman" w:hAnsi="Times New Roman"/>
          <w:sz w:val="28"/>
          <w:szCs w:val="28"/>
        </w:rPr>
        <w:t xml:space="preserve"> обеспечивается владение знаниями о правонарушениях и юридической ответственности, </w:t>
      </w:r>
      <w:proofErr w:type="spellStart"/>
      <w:r w:rsidRPr="00066823">
        <w:rPr>
          <w:rFonts w:ascii="Times New Roman" w:hAnsi="Times New Roman"/>
          <w:sz w:val="28"/>
          <w:szCs w:val="28"/>
        </w:rPr>
        <w:t>сформированность</w:t>
      </w:r>
      <w:proofErr w:type="spellEnd"/>
      <w:r w:rsidRPr="00066823">
        <w:rPr>
          <w:rFonts w:ascii="Times New Roman" w:hAnsi="Times New Roman"/>
          <w:sz w:val="28"/>
          <w:szCs w:val="28"/>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6"/>
        <w:gridCol w:w="3200"/>
      </w:tblGrid>
      <w:tr w:rsidR="00066823" w:rsidRPr="00066823" w:rsidTr="00AD073B">
        <w:trPr>
          <w:trHeight w:val="675"/>
        </w:trPr>
        <w:tc>
          <w:tcPr>
            <w:tcW w:w="3237"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238"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238"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323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Основы противодействия </w:t>
            </w:r>
            <w:r w:rsidRPr="00066823">
              <w:rPr>
                <w:rFonts w:ascii="Times New Roman" w:eastAsia="Calibri" w:hAnsi="Times New Roman"/>
                <w:sz w:val="28"/>
                <w:szCs w:val="28"/>
              </w:rPr>
              <w:lastRenderedPageBreak/>
              <w:t>коррупции</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Понятие коррупции. Правовая основа </w:t>
            </w:r>
            <w:r w:rsidRPr="00066823">
              <w:rPr>
                <w:rFonts w:ascii="Times New Roman" w:eastAsia="Calibri" w:hAnsi="Times New Roman"/>
                <w:sz w:val="28"/>
                <w:szCs w:val="28"/>
              </w:rPr>
              <w:lastRenderedPageBreak/>
              <w:t xml:space="preserve">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 способность правильно определять признаки </w:t>
            </w:r>
            <w:r w:rsidRPr="00066823">
              <w:rPr>
                <w:rFonts w:ascii="Times New Roman" w:eastAsia="Calibri" w:hAnsi="Times New Roman"/>
                <w:sz w:val="28"/>
                <w:szCs w:val="28"/>
              </w:rPr>
              <w:lastRenderedPageBreak/>
              <w:t>коррупционных явлений в различных сферах жизни общества;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охарактеризовать систему нормативных правовых актов, содержание которых связано с противодействием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знание основных направлений и принципов противодействия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знание основных мер по профилактике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выявить признаки основных коррупционных правонарушений;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знание об актуальных направлениях государственной политики в сфере противодействия коррупции.</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066823" w:rsidRPr="00066823" w:rsidRDefault="00066823" w:rsidP="00066823">
      <w:pPr>
        <w:pStyle w:val="a9"/>
        <w:ind w:left="1429"/>
        <w:jc w:val="both"/>
        <w:rPr>
          <w:b/>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w:t>
      </w:r>
      <w:proofErr w:type="spellStart"/>
      <w:r w:rsidRPr="00066823">
        <w:rPr>
          <w:rFonts w:ascii="Times New Roman" w:hAnsi="Times New Roman"/>
          <w:sz w:val="28"/>
          <w:szCs w:val="28"/>
        </w:rPr>
        <w:t>профориентационной</w:t>
      </w:r>
      <w:proofErr w:type="spellEnd"/>
      <w:r w:rsidRPr="00066823">
        <w:rPr>
          <w:rFonts w:ascii="Times New Roman" w:hAnsi="Times New Roman"/>
          <w:sz w:val="28"/>
          <w:szCs w:val="28"/>
        </w:rPr>
        <w:t xml:space="preserve"> деятельности. </w:t>
      </w:r>
    </w:p>
    <w:p w:rsidR="00066823" w:rsidRPr="00066823" w:rsidRDefault="00066823" w:rsidP="00066823">
      <w:pPr>
        <w:spacing w:after="0" w:line="24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66823" w:rsidRPr="00066823" w:rsidTr="00AD073B">
        <w:trPr>
          <w:trHeight w:val="817"/>
        </w:trPr>
        <w:tc>
          <w:tcPr>
            <w:tcW w:w="3369"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Примерная тематика курса</w:t>
            </w:r>
          </w:p>
        </w:tc>
        <w:tc>
          <w:tcPr>
            <w:tcW w:w="6378"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Дополнительная антикоррупционная составляющая курса</w:t>
            </w:r>
          </w:p>
        </w:tc>
      </w:tr>
      <w:tr w:rsidR="00066823" w:rsidRPr="00066823" w:rsidTr="00AD073B">
        <w:tc>
          <w:tcPr>
            <w:tcW w:w="3369"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Основы правовых знаний</w:t>
            </w:r>
          </w:p>
        </w:tc>
        <w:tc>
          <w:tcPr>
            <w:tcW w:w="637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и власть.</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Глобальная конкуренция и проблемы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Борьба с коррупционными правонарушениями.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Система антикоррупционных законов в Российской Федерации.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Коррупция как разновидность </w:t>
            </w:r>
            <w:proofErr w:type="spellStart"/>
            <w:r w:rsidRPr="00066823">
              <w:rPr>
                <w:rFonts w:ascii="Times New Roman" w:eastAsia="Calibri" w:hAnsi="Times New Roman"/>
                <w:sz w:val="28"/>
                <w:szCs w:val="28"/>
              </w:rPr>
              <w:t>девиантного</w:t>
            </w:r>
            <w:proofErr w:type="spellEnd"/>
            <w:r w:rsidRPr="00066823">
              <w:rPr>
                <w:rFonts w:ascii="Times New Roman" w:eastAsia="Calibri" w:hAnsi="Times New Roman"/>
                <w:sz w:val="28"/>
                <w:szCs w:val="28"/>
              </w:rPr>
              <w:t xml:space="preserve"> поведения.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Связь организованной преступности и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Правовые и организационные меры предупреждения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Национальный план противодействия коррупции.</w:t>
            </w:r>
          </w:p>
        </w:tc>
      </w:tr>
      <w:tr w:rsidR="00066823" w:rsidRPr="00066823" w:rsidTr="00AD073B">
        <w:tc>
          <w:tcPr>
            <w:tcW w:w="3369" w:type="dxa"/>
            <w:shd w:val="clear" w:color="auto" w:fill="auto"/>
          </w:tcPr>
          <w:p w:rsidR="00066823" w:rsidRPr="00066823" w:rsidRDefault="00066823" w:rsidP="00066823">
            <w:pPr>
              <w:spacing w:after="0" w:line="240" w:lineRule="auto"/>
              <w:rPr>
                <w:rFonts w:ascii="Times New Roman" w:eastAsia="Calibri" w:hAnsi="Times New Roman"/>
                <w:sz w:val="28"/>
                <w:szCs w:val="28"/>
              </w:rPr>
            </w:pPr>
            <w:r w:rsidRPr="00066823">
              <w:rPr>
                <w:rFonts w:ascii="Times New Roman" w:eastAsia="Calibri" w:hAnsi="Times New Roman"/>
                <w:sz w:val="28"/>
                <w:szCs w:val="28"/>
              </w:rPr>
              <w:lastRenderedPageBreak/>
              <w:t>Основы рыночной экономики</w:t>
            </w:r>
          </w:p>
        </w:tc>
        <w:tc>
          <w:tcPr>
            <w:tcW w:w="637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Экономический аспект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 основа теневой экономики.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в международном экономическом сотрудничестве.</w:t>
            </w:r>
          </w:p>
        </w:tc>
      </w:tr>
      <w:tr w:rsidR="00066823" w:rsidRPr="00066823" w:rsidTr="00AD073B">
        <w:tc>
          <w:tcPr>
            <w:tcW w:w="3369"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Общество и личность</w:t>
            </w:r>
          </w:p>
        </w:tc>
        <w:tc>
          <w:tcPr>
            <w:tcW w:w="637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Молодежь и коррупция.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Антикоррупционное мировоззрение</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Гражданин и коррупция.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Гражданская активность – метод борьбы с коррупцией.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Профилактика коррупции в образовательных организациях.</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как социальное явление, ее понятие, сущность и формы.</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Роль экономических, политических и нравственно-психологических факторов в системе причин.</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pStyle w:val="a9"/>
        <w:ind w:left="0" w:firstLine="567"/>
        <w:jc w:val="both"/>
        <w:rPr>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066823" w:rsidRPr="00066823" w:rsidRDefault="00066823" w:rsidP="00066823">
      <w:pPr>
        <w:spacing w:after="0" w:line="240" w:lineRule="auto"/>
        <w:jc w:val="both"/>
        <w:rPr>
          <w:rFonts w:ascii="Times New Roman" w:hAnsi="Times New Roman"/>
          <w:b/>
          <w:sz w:val="28"/>
          <w:szCs w:val="28"/>
        </w:rPr>
      </w:pP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066823" w:rsidRPr="00066823" w:rsidRDefault="00066823" w:rsidP="00066823">
      <w:pPr>
        <w:pStyle w:val="a9"/>
        <w:ind w:left="0" w:firstLine="709"/>
        <w:jc w:val="both"/>
        <w:rPr>
          <w:sz w:val="28"/>
          <w:szCs w:val="28"/>
        </w:rPr>
      </w:pPr>
      <w:r w:rsidRPr="00066823">
        <w:rPr>
          <w:sz w:val="28"/>
          <w:szCs w:val="28"/>
        </w:rPr>
        <w:t xml:space="preserve">Ни для кого не секрет, что период радикального переустройства общества характеризовался слабостью государственных институтов, </w:t>
      </w:r>
      <w:r w:rsidRPr="00066823">
        <w:rPr>
          <w:sz w:val="28"/>
          <w:szCs w:val="28"/>
        </w:rPr>
        <w:lastRenderedPageBreak/>
        <w:t>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066823" w:rsidRPr="00066823" w:rsidRDefault="00066823" w:rsidP="00066823">
      <w:pPr>
        <w:pStyle w:val="a9"/>
        <w:ind w:left="0" w:firstLine="709"/>
        <w:jc w:val="both"/>
        <w:rPr>
          <w:sz w:val="28"/>
          <w:szCs w:val="28"/>
        </w:rPr>
      </w:pPr>
      <w:r w:rsidRPr="00066823">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066823" w:rsidRPr="00066823" w:rsidRDefault="00066823" w:rsidP="00066823">
      <w:pPr>
        <w:pStyle w:val="a9"/>
        <w:ind w:left="0" w:firstLine="709"/>
        <w:jc w:val="both"/>
        <w:rPr>
          <w:sz w:val="28"/>
          <w:szCs w:val="28"/>
        </w:rPr>
      </w:pPr>
      <w:r w:rsidRPr="00066823">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066823" w:rsidRPr="00066823" w:rsidRDefault="00066823" w:rsidP="00066823">
      <w:pPr>
        <w:pStyle w:val="a9"/>
        <w:ind w:left="0" w:firstLine="709"/>
        <w:jc w:val="both"/>
        <w:rPr>
          <w:sz w:val="28"/>
          <w:szCs w:val="28"/>
        </w:rPr>
      </w:pPr>
      <w:r w:rsidRPr="00066823">
        <w:rPr>
          <w:sz w:val="28"/>
          <w:szCs w:val="28"/>
        </w:rP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066823" w:rsidRPr="00066823" w:rsidRDefault="00066823" w:rsidP="00066823">
      <w:pPr>
        <w:pStyle w:val="a9"/>
        <w:ind w:left="567"/>
        <w:jc w:val="both"/>
        <w:rPr>
          <w:sz w:val="28"/>
          <w:szCs w:val="28"/>
        </w:rPr>
      </w:pPr>
      <w:r w:rsidRPr="00066823">
        <w:rPr>
          <w:sz w:val="28"/>
          <w:szCs w:val="28"/>
        </w:rPr>
        <w:t xml:space="preserve">В области формирования </w:t>
      </w:r>
      <w:r w:rsidRPr="00066823">
        <w:rPr>
          <w:b/>
          <w:sz w:val="28"/>
          <w:szCs w:val="28"/>
        </w:rPr>
        <w:t>личностной культуры</w:t>
      </w:r>
      <w:r w:rsidRPr="0006682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490"/>
      </w:tblGrid>
      <w:tr w:rsidR="00066823" w:rsidRPr="00066823" w:rsidTr="00AD073B">
        <w:trPr>
          <w:trHeight w:val="647"/>
        </w:trPr>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Усвоение общечеловеческих и национальных ценностей</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формирование аксиологической базы правовой культуры и правосознания;</w:t>
            </w:r>
          </w:p>
          <w:p w:rsidR="00066823" w:rsidRPr="00066823" w:rsidRDefault="00066823" w:rsidP="00066823">
            <w:pPr>
              <w:pStyle w:val="a9"/>
              <w:ind w:left="0"/>
              <w:jc w:val="both"/>
              <w:rPr>
                <w:sz w:val="28"/>
                <w:szCs w:val="28"/>
              </w:rPr>
            </w:pPr>
            <w:r w:rsidRPr="00066823">
              <w:rPr>
                <w:sz w:val="28"/>
                <w:szCs w:val="28"/>
              </w:rPr>
              <w:t>- изучение цивилизационных основ правомерного поведения.</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 xml:space="preserve">Развитие </w:t>
            </w:r>
            <w:r w:rsidRPr="00066823">
              <w:rPr>
                <w:sz w:val="28"/>
                <w:szCs w:val="28"/>
              </w:rPr>
              <w:lastRenderedPageBreak/>
              <w:t>целеустремлённости и настойчивости в достижении результата</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lastRenderedPageBreak/>
              <w:t xml:space="preserve">- формирование способности постановки и </w:t>
            </w:r>
            <w:r w:rsidRPr="00066823">
              <w:rPr>
                <w:sz w:val="28"/>
                <w:szCs w:val="28"/>
              </w:rPr>
              <w:lastRenderedPageBreak/>
              <w:t>достижения социальных целей;</w:t>
            </w:r>
          </w:p>
          <w:p w:rsidR="00066823" w:rsidRPr="00066823" w:rsidRDefault="00066823" w:rsidP="00066823">
            <w:pPr>
              <w:pStyle w:val="a9"/>
              <w:ind w:left="0"/>
              <w:jc w:val="both"/>
              <w:rPr>
                <w:sz w:val="28"/>
                <w:szCs w:val="28"/>
              </w:rPr>
            </w:pPr>
            <w:r w:rsidRPr="00066823">
              <w:rPr>
                <w:sz w:val="28"/>
                <w:szCs w:val="28"/>
              </w:rPr>
              <w:t>- формирование способности выявлять и использовать наиболее эффективные правомерные способы решения задач во всех сферах жизни.</w:t>
            </w:r>
          </w:p>
        </w:tc>
      </w:tr>
    </w:tbl>
    <w:p w:rsidR="00066823" w:rsidRPr="00066823" w:rsidRDefault="00066823" w:rsidP="00066823">
      <w:pPr>
        <w:pStyle w:val="a9"/>
        <w:ind w:left="0"/>
        <w:jc w:val="both"/>
        <w:rPr>
          <w:sz w:val="28"/>
          <w:szCs w:val="28"/>
        </w:rPr>
      </w:pPr>
    </w:p>
    <w:p w:rsidR="00066823" w:rsidRPr="00066823" w:rsidRDefault="00066823" w:rsidP="00066823">
      <w:pPr>
        <w:pStyle w:val="a9"/>
        <w:ind w:left="0" w:firstLine="567"/>
        <w:jc w:val="both"/>
        <w:rPr>
          <w:sz w:val="28"/>
          <w:szCs w:val="28"/>
        </w:rPr>
      </w:pPr>
      <w:r w:rsidRPr="00066823">
        <w:rPr>
          <w:sz w:val="28"/>
          <w:szCs w:val="28"/>
        </w:rPr>
        <w:t xml:space="preserve">В области формирования </w:t>
      </w:r>
      <w:r w:rsidRPr="00066823">
        <w:rPr>
          <w:b/>
          <w:sz w:val="28"/>
          <w:szCs w:val="28"/>
        </w:rPr>
        <w:t>социальной культуры</w:t>
      </w:r>
      <w:r w:rsidRPr="0006682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2"/>
      </w:tblGrid>
      <w:tr w:rsidR="00066823" w:rsidRPr="00066823" w:rsidTr="00AD073B">
        <w:trPr>
          <w:trHeight w:val="795"/>
        </w:trPr>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Формирование гражданского самосознания</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sidRPr="00066823">
              <w:rPr>
                <w:sz w:val="28"/>
                <w:szCs w:val="28"/>
              </w:rPr>
              <w:t xml:space="preserve"> ;</w:t>
            </w:r>
            <w:proofErr w:type="gramEnd"/>
          </w:p>
          <w:p w:rsidR="00066823" w:rsidRPr="00066823" w:rsidRDefault="00066823" w:rsidP="00066823">
            <w:pPr>
              <w:pStyle w:val="a9"/>
              <w:ind w:left="0"/>
              <w:jc w:val="both"/>
              <w:rPr>
                <w:sz w:val="28"/>
                <w:szCs w:val="28"/>
              </w:rPr>
            </w:pPr>
            <w:r w:rsidRPr="00066823">
              <w:rPr>
                <w:sz w:val="28"/>
                <w:szCs w:val="28"/>
              </w:rPr>
              <w:t>- появление убежденности в необходимости активного участия в делах общества и государства.</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Усвоение ценностей правового демократического  государства</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позитивная оценка принципов законности, равенства прав и свобод человека и гражданина, верховенства права;</w:t>
            </w:r>
          </w:p>
          <w:p w:rsidR="00066823" w:rsidRPr="00066823" w:rsidRDefault="00066823" w:rsidP="00066823">
            <w:pPr>
              <w:pStyle w:val="a9"/>
              <w:ind w:left="0"/>
              <w:jc w:val="both"/>
              <w:rPr>
                <w:sz w:val="28"/>
                <w:szCs w:val="28"/>
              </w:rPr>
            </w:pPr>
            <w:r w:rsidRPr="00066823">
              <w:rPr>
                <w:sz w:val="28"/>
                <w:szCs w:val="28"/>
              </w:rPr>
              <w:t>- уважение прав и свобод других лиц, негативная оценка правонарушений, посягающих на интересы общества.</w:t>
            </w:r>
          </w:p>
        </w:tc>
      </w:tr>
    </w:tbl>
    <w:p w:rsidR="00066823" w:rsidRPr="00066823" w:rsidRDefault="00066823" w:rsidP="00066823">
      <w:pPr>
        <w:pStyle w:val="a9"/>
        <w:ind w:left="0"/>
        <w:jc w:val="both"/>
        <w:rPr>
          <w:sz w:val="28"/>
          <w:szCs w:val="28"/>
        </w:rPr>
      </w:pPr>
    </w:p>
    <w:p w:rsidR="00066823" w:rsidRPr="00066823" w:rsidRDefault="00066823" w:rsidP="00066823">
      <w:pPr>
        <w:pStyle w:val="a9"/>
        <w:ind w:left="0" w:firstLine="709"/>
        <w:jc w:val="both"/>
        <w:rPr>
          <w:sz w:val="28"/>
          <w:szCs w:val="28"/>
        </w:rPr>
      </w:pPr>
      <w:r w:rsidRPr="00066823">
        <w:rPr>
          <w:sz w:val="28"/>
          <w:szCs w:val="28"/>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066823" w:rsidRPr="00066823" w:rsidRDefault="00066823" w:rsidP="00066823">
      <w:pPr>
        <w:pStyle w:val="aa"/>
        <w:tabs>
          <w:tab w:val="left" w:pos="0"/>
        </w:tabs>
        <w:ind w:firstLine="567"/>
        <w:rPr>
          <w:rFonts w:ascii="Times New Roman" w:hAnsi="Times New Roman"/>
          <w:b/>
          <w:sz w:val="28"/>
          <w:szCs w:val="28"/>
        </w:rPr>
      </w:pPr>
      <w:r w:rsidRPr="00066823">
        <w:rPr>
          <w:rFonts w:ascii="Times New Roman" w:hAnsi="Times New Roman"/>
          <w:sz w:val="28"/>
          <w:szCs w:val="28"/>
        </w:rPr>
        <w:t>В области формирования</w:t>
      </w:r>
      <w:r w:rsidRPr="00066823">
        <w:rPr>
          <w:rFonts w:ascii="Times New Roman" w:hAnsi="Times New Roman"/>
          <w:b/>
          <w:sz w:val="28"/>
          <w:szCs w:val="28"/>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2"/>
      </w:tblGrid>
      <w:tr w:rsidR="00066823" w:rsidRPr="00066823" w:rsidTr="00AD073B">
        <w:trPr>
          <w:trHeight w:val="809"/>
        </w:trPr>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rPr>
                <w:sz w:val="28"/>
                <w:szCs w:val="28"/>
              </w:rPr>
            </w:pPr>
            <w:r w:rsidRPr="00066823">
              <w:rPr>
                <w:sz w:val="28"/>
                <w:szCs w:val="28"/>
              </w:rPr>
              <w:t>Формирование основ нравственного самосознания личности</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закрепление внутренних этических критериев выбора модели правомерного поведения;</w:t>
            </w:r>
          </w:p>
          <w:p w:rsidR="00066823" w:rsidRPr="00066823" w:rsidRDefault="00066823" w:rsidP="00066823">
            <w:pPr>
              <w:pStyle w:val="a9"/>
              <w:ind w:left="0"/>
              <w:jc w:val="both"/>
              <w:rPr>
                <w:sz w:val="28"/>
                <w:szCs w:val="28"/>
              </w:rPr>
            </w:pPr>
            <w:r w:rsidRPr="00066823">
              <w:rPr>
                <w:sz w:val="28"/>
                <w:szCs w:val="28"/>
              </w:rPr>
              <w:t>- развитие механизмов нравственного самоконтроля;</w:t>
            </w:r>
          </w:p>
          <w:p w:rsidR="00066823" w:rsidRPr="00066823" w:rsidRDefault="00066823" w:rsidP="00066823">
            <w:pPr>
              <w:pStyle w:val="a9"/>
              <w:ind w:left="0"/>
              <w:jc w:val="both"/>
              <w:rPr>
                <w:sz w:val="28"/>
                <w:szCs w:val="28"/>
              </w:rPr>
            </w:pPr>
            <w:r w:rsidRPr="00066823">
              <w:rPr>
                <w:sz w:val="28"/>
                <w:szCs w:val="28"/>
              </w:rPr>
              <w:t>- закрепление привычки активного реагирования в отношении опасных для общества коррупционных проявлений.</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Формирование представлений о соотношении личного и общественного блага</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Развитие способности к самостоятельным поступкам и действиям</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формирование представлений о неизбежности наступления ответственности за нарушение моральных и правовых норм;</w:t>
            </w:r>
          </w:p>
          <w:p w:rsidR="00066823" w:rsidRPr="00066823" w:rsidRDefault="00066823" w:rsidP="00066823">
            <w:pPr>
              <w:pStyle w:val="a9"/>
              <w:ind w:left="0"/>
              <w:jc w:val="both"/>
              <w:rPr>
                <w:sz w:val="28"/>
                <w:szCs w:val="28"/>
              </w:rPr>
            </w:pPr>
            <w:r w:rsidRPr="00066823">
              <w:rPr>
                <w:sz w:val="28"/>
                <w:szCs w:val="28"/>
              </w:rPr>
              <w:t xml:space="preserve">- признание персональной ответственности за </w:t>
            </w:r>
            <w:r w:rsidRPr="00066823">
              <w:rPr>
                <w:sz w:val="28"/>
                <w:szCs w:val="28"/>
              </w:rPr>
              <w:lastRenderedPageBreak/>
              <w:t>совершение противоправного деяния.</w:t>
            </w:r>
          </w:p>
        </w:tc>
      </w:tr>
    </w:tbl>
    <w:p w:rsidR="00066823" w:rsidRPr="00066823" w:rsidRDefault="00066823" w:rsidP="00066823">
      <w:pPr>
        <w:spacing w:line="240" w:lineRule="auto"/>
        <w:rPr>
          <w:rFonts w:ascii="Times New Roman" w:hAnsi="Times New Roman"/>
          <w:sz w:val="28"/>
          <w:szCs w:val="28"/>
          <w:lang w:eastAsia="ar-SA"/>
        </w:rPr>
      </w:pPr>
    </w:p>
    <w:p w:rsidR="00066823" w:rsidRPr="00066823" w:rsidRDefault="00066823" w:rsidP="00066823">
      <w:pPr>
        <w:pStyle w:val="aa"/>
        <w:tabs>
          <w:tab w:val="left" w:pos="0"/>
        </w:tabs>
        <w:ind w:firstLine="567"/>
        <w:rPr>
          <w:rFonts w:ascii="Times New Roman" w:hAnsi="Times New Roman"/>
          <w:b/>
          <w:sz w:val="28"/>
          <w:szCs w:val="28"/>
        </w:rPr>
      </w:pPr>
      <w:r w:rsidRPr="00066823">
        <w:rPr>
          <w:rFonts w:ascii="Times New Roman" w:hAnsi="Times New Roman"/>
          <w:sz w:val="28"/>
          <w:szCs w:val="28"/>
        </w:rPr>
        <w:t>В области формирования</w:t>
      </w:r>
      <w:r w:rsidRPr="00066823">
        <w:rPr>
          <w:rFonts w:ascii="Times New Roman" w:hAnsi="Times New Roman"/>
          <w:b/>
          <w:sz w:val="28"/>
          <w:szCs w:val="28"/>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2"/>
      </w:tblGrid>
      <w:tr w:rsidR="00066823" w:rsidRPr="00066823" w:rsidTr="00AD073B">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rPr>
                <w:sz w:val="28"/>
                <w:szCs w:val="28"/>
              </w:rPr>
            </w:pPr>
            <w:r w:rsidRPr="00066823">
              <w:rPr>
                <w:sz w:val="28"/>
                <w:szCs w:val="28"/>
              </w:rPr>
              <w:t>Развитие патриотизма и гражданской солидарности</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осознание личного вклада в развитие общества и государства;</w:t>
            </w:r>
          </w:p>
          <w:p w:rsidR="00066823" w:rsidRPr="00066823" w:rsidRDefault="00066823" w:rsidP="00066823">
            <w:pPr>
              <w:pStyle w:val="a9"/>
              <w:ind w:left="0"/>
              <w:jc w:val="both"/>
              <w:rPr>
                <w:sz w:val="28"/>
                <w:szCs w:val="28"/>
              </w:rPr>
            </w:pPr>
            <w:r w:rsidRPr="00066823">
              <w:rPr>
                <w:sz w:val="28"/>
                <w:szCs w:val="28"/>
              </w:rPr>
              <w:t>- идентификация личности в качестве гражданина – субъекта прав и обязанностей;</w:t>
            </w:r>
          </w:p>
          <w:p w:rsidR="00066823" w:rsidRPr="00066823" w:rsidRDefault="00066823" w:rsidP="00066823">
            <w:pPr>
              <w:pStyle w:val="a9"/>
              <w:ind w:left="0"/>
              <w:jc w:val="both"/>
              <w:rPr>
                <w:sz w:val="28"/>
                <w:szCs w:val="28"/>
              </w:rPr>
            </w:pPr>
            <w:r w:rsidRPr="00066823">
              <w:rPr>
                <w:sz w:val="28"/>
                <w:szCs w:val="28"/>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066823" w:rsidRPr="00066823" w:rsidTr="00AD073B">
        <w:tc>
          <w:tcPr>
            <w:tcW w:w="3085" w:type="dxa"/>
            <w:shd w:val="clear" w:color="auto" w:fill="auto"/>
          </w:tcPr>
          <w:p w:rsidR="00066823" w:rsidRPr="00066823" w:rsidRDefault="00066823" w:rsidP="00066823">
            <w:pPr>
              <w:pStyle w:val="a9"/>
              <w:ind w:left="0"/>
              <w:rPr>
                <w:sz w:val="28"/>
                <w:szCs w:val="28"/>
              </w:rPr>
            </w:pPr>
            <w:r w:rsidRPr="00066823">
              <w:rPr>
                <w:sz w:val="28"/>
                <w:szCs w:val="28"/>
              </w:rPr>
              <w:t>Усвоение гуманистических и демократических ценностей</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развитие нетерпимого отношения к противоправному поведению, несущему вред общественным отношениям;</w:t>
            </w:r>
          </w:p>
          <w:p w:rsidR="00066823" w:rsidRPr="00066823" w:rsidRDefault="00066823" w:rsidP="00066823">
            <w:pPr>
              <w:pStyle w:val="a9"/>
              <w:ind w:left="0"/>
              <w:jc w:val="both"/>
              <w:rPr>
                <w:sz w:val="28"/>
                <w:szCs w:val="28"/>
              </w:rPr>
            </w:pPr>
            <w:r w:rsidRPr="00066823">
              <w:rPr>
                <w:sz w:val="28"/>
                <w:szCs w:val="28"/>
              </w:rPr>
              <w:t>- понимание значимости защиты общественных интересов, недопустимости разрушения институтов государства и гражданского общества;</w:t>
            </w:r>
          </w:p>
          <w:p w:rsidR="00066823" w:rsidRPr="00066823" w:rsidRDefault="00066823" w:rsidP="00066823">
            <w:pPr>
              <w:pStyle w:val="a9"/>
              <w:ind w:left="0"/>
              <w:jc w:val="both"/>
              <w:rPr>
                <w:sz w:val="28"/>
                <w:szCs w:val="28"/>
              </w:rPr>
            </w:pPr>
            <w:r w:rsidRPr="00066823">
              <w:rPr>
                <w:sz w:val="28"/>
                <w:szCs w:val="28"/>
              </w:rPr>
              <w:t>- идентификация в качестве части многонационального народа Российской Федерации.</w:t>
            </w:r>
          </w:p>
        </w:tc>
      </w:tr>
    </w:tbl>
    <w:p w:rsidR="00066823" w:rsidRPr="00066823" w:rsidRDefault="00066823" w:rsidP="00066823">
      <w:pPr>
        <w:pStyle w:val="aa"/>
        <w:tabs>
          <w:tab w:val="left" w:pos="0"/>
        </w:tabs>
        <w:ind w:firstLine="567"/>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lang w:eastAsia="ar-SA"/>
        </w:rPr>
      </w:pPr>
      <w:r w:rsidRPr="00066823">
        <w:rPr>
          <w:rFonts w:ascii="Times New Roman" w:hAnsi="Times New Roman"/>
          <w:sz w:val="28"/>
          <w:szCs w:val="28"/>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066823">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sidRPr="00066823">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sidRPr="00066823">
        <w:rPr>
          <w:rFonts w:ascii="Times New Roman" w:hAnsi="Times New Roman"/>
          <w:sz w:val="28"/>
          <w:szCs w:val="28"/>
          <w:lang w:eastAsia="ar-SA"/>
        </w:rPr>
        <w:t>обучающихся</w:t>
      </w:r>
      <w:proofErr w:type="gramEnd"/>
      <w:r w:rsidRPr="00066823">
        <w:rPr>
          <w:rFonts w:ascii="Times New Roman" w:hAnsi="Times New Roman"/>
          <w:sz w:val="28"/>
          <w:szCs w:val="28"/>
          <w:lang w:eastAsia="ar-SA"/>
        </w:rPr>
        <w:t xml:space="preserve"> определяются: воспитательные задачи, ключевые мероприятия, планируемые результаты, формы совместной деятельности семьи и школы.</w:t>
      </w:r>
    </w:p>
    <w:p w:rsidR="00066823" w:rsidRPr="00066823" w:rsidRDefault="00066823" w:rsidP="00066823">
      <w:pPr>
        <w:spacing w:after="0" w:line="24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6633"/>
      </w:tblGrid>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Воспитательные задачи</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навыков совместного поддержания порядка в коллективе;</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навыков эффективного правомерного решения типовых ситуаций бытового характера;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знаний о вреде коррупционных проявлений для личности, общества и государства;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xml:space="preserve">- развитие общественной активности, направленной на предотвращение и пресечение коррупционного </w:t>
            </w:r>
            <w:r w:rsidRPr="00066823">
              <w:rPr>
                <w:rFonts w:ascii="Times New Roman" w:eastAsia="Calibri" w:hAnsi="Times New Roman"/>
                <w:sz w:val="28"/>
                <w:szCs w:val="28"/>
                <w:lang w:eastAsia="ar-SA"/>
              </w:rPr>
              <w:lastRenderedPageBreak/>
              <w:t>поведения;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основных знаний о правах и обязанностях человека и гражданина;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развитого бытового правосознания, создание условий для повышения уровня правовой культуры;</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духовно-нравственных ориентиров, исключающих возможность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позитивного образа сотрудника правоохранительных органов.</w:t>
            </w:r>
          </w:p>
        </w:tc>
      </w:tr>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lastRenderedPageBreak/>
              <w:t>Ключевые мероприятия</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выполнение творческих заданий по дисциплинам;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тематического классного часа;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посещение с экскурсией органов государственной власти и местного самоуправления;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сюжетно-ролевые творческие мероприятия;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оформление наглядных пособий, презентаций, плакатов, стендов и т.п.;</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xml:space="preserve">- проведение бесед с представителями </w:t>
            </w:r>
            <w:proofErr w:type="spellStart"/>
            <w:r w:rsidRPr="00066823">
              <w:rPr>
                <w:rFonts w:ascii="Times New Roman" w:eastAsia="Calibri" w:hAnsi="Times New Roman"/>
                <w:sz w:val="28"/>
                <w:szCs w:val="28"/>
                <w:lang w:eastAsia="ar-SA"/>
              </w:rPr>
              <w:t>правохранительных</w:t>
            </w:r>
            <w:proofErr w:type="spellEnd"/>
            <w:r w:rsidRPr="00066823">
              <w:rPr>
                <w:rFonts w:ascii="Times New Roman" w:eastAsia="Calibri" w:hAnsi="Times New Roman"/>
                <w:sz w:val="28"/>
                <w:szCs w:val="28"/>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тематических конкурсов;</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xml:space="preserve">- проведение тематических бесед с </w:t>
            </w:r>
            <w:proofErr w:type="gramStart"/>
            <w:r w:rsidRPr="00066823">
              <w:rPr>
                <w:rFonts w:ascii="Times New Roman" w:eastAsia="Calibri" w:hAnsi="Times New Roman"/>
                <w:sz w:val="28"/>
                <w:szCs w:val="28"/>
                <w:lang w:eastAsia="ar-SA"/>
              </w:rPr>
              <w:t>обучающимися</w:t>
            </w:r>
            <w:proofErr w:type="gramEnd"/>
            <w:r w:rsidRPr="00066823">
              <w:rPr>
                <w:rFonts w:ascii="Times New Roman" w:eastAsia="Calibri" w:hAnsi="Times New Roman"/>
                <w:sz w:val="28"/>
                <w:szCs w:val="28"/>
                <w:lang w:eastAsia="ar-SA"/>
              </w:rPr>
              <w:t xml:space="preserve"> («что такое коррупция?», «какой вред наносит коррупция?» и т.п.;</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обсуждение публикаций в средствах массовой информации, связанных с противодействием коррупции;</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xml:space="preserve">- организация мероприятий, приуроченных к </w:t>
            </w:r>
            <w:r w:rsidRPr="00066823">
              <w:rPr>
                <w:rFonts w:ascii="Times New Roman" w:eastAsia="Calibri" w:hAnsi="Times New Roman"/>
                <w:sz w:val="28"/>
                <w:szCs w:val="28"/>
                <w:lang w:eastAsia="ar-SA"/>
              </w:rPr>
              <w:lastRenderedPageBreak/>
              <w:t>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lastRenderedPageBreak/>
              <w:t>Планируемый образовательный результат</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нетерпимое отношение к проявлениям коррупционного поведения и их последствиям;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умение вести дискуссию об общественной опасности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заинтересованность в участии в мероприятиях, направленных на борьбу с коррупцией.</w:t>
            </w:r>
          </w:p>
        </w:tc>
      </w:tr>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Совместная деятельность семьи и школы</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тематические родительские собрания;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оформление информационных стендов;</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индивидуальные консультации и беседы;</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опросов, иных форм социологических исследований.</w:t>
            </w:r>
          </w:p>
        </w:tc>
      </w:tr>
    </w:tbl>
    <w:p w:rsidR="00066823" w:rsidRPr="00066823" w:rsidRDefault="00066823" w:rsidP="00066823">
      <w:pPr>
        <w:spacing w:line="240" w:lineRule="auto"/>
        <w:jc w:val="both"/>
        <w:rPr>
          <w:rFonts w:ascii="Times New Roman" w:hAnsi="Times New Roman"/>
          <w:sz w:val="28"/>
          <w:szCs w:val="28"/>
          <w:lang w:eastAsia="ar-SA"/>
        </w:rPr>
      </w:pPr>
    </w:p>
    <w:p w:rsidR="00066823" w:rsidRPr="00066823" w:rsidRDefault="00066823" w:rsidP="00066823">
      <w:pPr>
        <w:pStyle w:val="a9"/>
        <w:ind w:left="0" w:firstLine="567"/>
        <w:jc w:val="both"/>
        <w:rPr>
          <w:sz w:val="28"/>
          <w:szCs w:val="28"/>
        </w:rPr>
      </w:pPr>
      <w:r w:rsidRPr="00066823">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066823">
        <w:rPr>
          <w:b/>
          <w:sz w:val="28"/>
          <w:szCs w:val="28"/>
        </w:rPr>
        <w:t>видов деятельности и форм занятий</w:t>
      </w:r>
      <w:r w:rsidRPr="00066823">
        <w:rPr>
          <w:sz w:val="28"/>
          <w:szCs w:val="28"/>
        </w:rPr>
        <w:t xml:space="preserve"> </w:t>
      </w:r>
      <w:proofErr w:type="gramStart"/>
      <w:r w:rsidRPr="00066823">
        <w:rPr>
          <w:sz w:val="28"/>
          <w:szCs w:val="28"/>
        </w:rPr>
        <w:t>с</w:t>
      </w:r>
      <w:proofErr w:type="gramEnd"/>
      <w:r w:rsidRPr="00066823">
        <w:rPr>
          <w:sz w:val="28"/>
          <w:szCs w:val="28"/>
        </w:rPr>
        <w:t xml:space="preserve"> обучающимися:</w:t>
      </w:r>
    </w:p>
    <w:p w:rsidR="00066823" w:rsidRPr="00066823" w:rsidRDefault="00066823" w:rsidP="00066823">
      <w:pPr>
        <w:pStyle w:val="a9"/>
        <w:ind w:left="0" w:firstLine="567"/>
        <w:jc w:val="both"/>
        <w:rPr>
          <w:sz w:val="28"/>
          <w:szCs w:val="28"/>
        </w:rPr>
      </w:pPr>
      <w:r w:rsidRPr="00066823">
        <w:rPr>
          <w:sz w:val="28"/>
          <w:szCs w:val="28"/>
        </w:rPr>
        <w:t>- изучение Конституции Российской Федерации (основы конституционного строя, основы правового статуса личности);</w:t>
      </w:r>
    </w:p>
    <w:p w:rsidR="00066823" w:rsidRPr="00066823" w:rsidRDefault="00066823" w:rsidP="00066823">
      <w:pPr>
        <w:pStyle w:val="a9"/>
        <w:ind w:left="0" w:firstLine="567"/>
        <w:jc w:val="both"/>
        <w:rPr>
          <w:sz w:val="28"/>
          <w:szCs w:val="28"/>
        </w:rPr>
      </w:pPr>
      <w:r w:rsidRPr="00066823">
        <w:rPr>
          <w:sz w:val="28"/>
          <w:szCs w:val="28"/>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066823" w:rsidRPr="00066823" w:rsidRDefault="00066823" w:rsidP="00066823">
      <w:pPr>
        <w:pStyle w:val="a9"/>
        <w:ind w:left="0" w:firstLine="567"/>
        <w:jc w:val="both"/>
        <w:rPr>
          <w:sz w:val="28"/>
          <w:szCs w:val="28"/>
        </w:rPr>
      </w:pPr>
      <w:r w:rsidRPr="00066823">
        <w:rPr>
          <w:sz w:val="28"/>
          <w:szCs w:val="28"/>
        </w:rPr>
        <w:t>- участие во встречах с выпускниками школы;</w:t>
      </w:r>
    </w:p>
    <w:p w:rsidR="00066823" w:rsidRPr="00066823" w:rsidRDefault="00066823" w:rsidP="00066823">
      <w:pPr>
        <w:pStyle w:val="a9"/>
        <w:ind w:left="0" w:firstLine="567"/>
        <w:jc w:val="both"/>
        <w:rPr>
          <w:sz w:val="28"/>
          <w:szCs w:val="28"/>
        </w:rPr>
      </w:pPr>
      <w:r w:rsidRPr="00066823">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066823" w:rsidRPr="00066823" w:rsidRDefault="00066823" w:rsidP="00066823">
      <w:pPr>
        <w:pStyle w:val="a9"/>
        <w:ind w:left="0" w:firstLine="567"/>
        <w:jc w:val="both"/>
        <w:rPr>
          <w:sz w:val="28"/>
          <w:szCs w:val="28"/>
        </w:rPr>
      </w:pPr>
      <w:r w:rsidRPr="00066823">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066823" w:rsidRPr="00066823" w:rsidRDefault="00066823" w:rsidP="00066823">
      <w:pPr>
        <w:pStyle w:val="a9"/>
        <w:ind w:left="0" w:firstLine="567"/>
        <w:jc w:val="both"/>
        <w:rPr>
          <w:sz w:val="28"/>
          <w:szCs w:val="28"/>
        </w:rPr>
      </w:pPr>
      <w:r w:rsidRPr="00066823">
        <w:rPr>
          <w:sz w:val="28"/>
          <w:szCs w:val="28"/>
        </w:rPr>
        <w:lastRenderedPageBreak/>
        <w:t>Формирование антикоррупционного мировоззрения осуществляется на различных этапах социализации обучающихся.</w:t>
      </w:r>
    </w:p>
    <w:p w:rsidR="00066823" w:rsidRPr="00066823" w:rsidRDefault="00066823" w:rsidP="00066823">
      <w:pPr>
        <w:pStyle w:val="a9"/>
        <w:ind w:left="0" w:firstLine="567"/>
        <w:jc w:val="both"/>
        <w:rPr>
          <w:sz w:val="28"/>
          <w:szCs w:val="28"/>
        </w:rPr>
      </w:pPr>
      <w:r w:rsidRPr="00066823">
        <w:rPr>
          <w:sz w:val="28"/>
          <w:szCs w:val="28"/>
        </w:rPr>
        <w:t xml:space="preserve">В рамках </w:t>
      </w:r>
      <w:r w:rsidRPr="00066823">
        <w:rPr>
          <w:b/>
          <w:sz w:val="28"/>
          <w:szCs w:val="28"/>
        </w:rPr>
        <w:t>организационно-административного</w:t>
      </w:r>
      <w:r w:rsidRPr="00066823">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066823" w:rsidRPr="00066823" w:rsidRDefault="00066823" w:rsidP="00066823">
      <w:pPr>
        <w:pStyle w:val="a9"/>
        <w:ind w:left="0" w:firstLine="567"/>
        <w:jc w:val="both"/>
        <w:rPr>
          <w:sz w:val="28"/>
          <w:szCs w:val="28"/>
        </w:rPr>
      </w:pPr>
      <w:r w:rsidRPr="00066823">
        <w:rPr>
          <w:sz w:val="28"/>
          <w:szCs w:val="28"/>
        </w:rPr>
        <w:t xml:space="preserve">В рамках </w:t>
      </w:r>
      <w:r w:rsidRPr="00066823">
        <w:rPr>
          <w:b/>
          <w:sz w:val="28"/>
          <w:szCs w:val="28"/>
        </w:rPr>
        <w:t>организационно-педагогического</w:t>
      </w:r>
      <w:r w:rsidRPr="00066823">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066823" w:rsidRPr="00066823" w:rsidRDefault="00066823" w:rsidP="00066823">
      <w:pPr>
        <w:pStyle w:val="a9"/>
        <w:ind w:left="0" w:firstLine="567"/>
        <w:jc w:val="both"/>
        <w:rPr>
          <w:sz w:val="28"/>
          <w:szCs w:val="28"/>
        </w:rPr>
      </w:pPr>
      <w:proofErr w:type="gramStart"/>
      <w:r w:rsidRPr="00066823">
        <w:rPr>
          <w:sz w:val="28"/>
          <w:szCs w:val="28"/>
        </w:rPr>
        <w:t xml:space="preserve">В процессе </w:t>
      </w:r>
      <w:r w:rsidRPr="00066823">
        <w:rPr>
          <w:b/>
          <w:sz w:val="28"/>
          <w:szCs w:val="28"/>
        </w:rPr>
        <w:t>социализации обучающихся</w:t>
      </w:r>
      <w:r w:rsidRPr="00066823">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roofErr w:type="gramEnd"/>
    </w:p>
    <w:p w:rsidR="00066823" w:rsidRPr="00066823" w:rsidRDefault="00066823" w:rsidP="00066823">
      <w:pPr>
        <w:pStyle w:val="a9"/>
        <w:ind w:left="0"/>
        <w:jc w:val="both"/>
        <w:rPr>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Антикоррупционное воспитание в рамках формирования и реализации программы внеурочной деятельности</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w:t>
      </w:r>
      <w:r w:rsidRPr="00066823">
        <w:rPr>
          <w:rFonts w:ascii="Times New Roman" w:eastAsia="Calibri" w:hAnsi="Times New Roman"/>
          <w:sz w:val="28"/>
          <w:szCs w:val="28"/>
          <w:lang w:eastAsia="ru-RU"/>
        </w:rPr>
        <w:lastRenderedPageBreak/>
        <w:t xml:space="preserve">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066823">
        <w:rPr>
          <w:rFonts w:ascii="Times New Roman" w:eastAsia="Calibri" w:hAnsi="Times New Roman"/>
          <w:sz w:val="28"/>
          <w:szCs w:val="28"/>
          <w:lang w:eastAsia="ru-RU"/>
        </w:rPr>
        <w:t>случае</w:t>
      </w:r>
      <w:proofErr w:type="gramEnd"/>
      <w:r w:rsidRPr="00066823">
        <w:rPr>
          <w:rFonts w:ascii="Times New Roman" w:eastAsia="Calibri" w:hAnsi="Times New Roman"/>
          <w:sz w:val="28"/>
          <w:szCs w:val="28"/>
          <w:lang w:eastAsia="ru-RU"/>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Кроме того, во внеурочное время можно предусмотреть посещение госуда</w:t>
      </w:r>
      <w:proofErr w:type="gramStart"/>
      <w:r w:rsidRPr="00066823">
        <w:rPr>
          <w:rFonts w:ascii="Times New Roman" w:eastAsia="Calibri" w:hAnsi="Times New Roman"/>
          <w:sz w:val="28"/>
          <w:szCs w:val="28"/>
          <w:lang w:eastAsia="ru-RU"/>
        </w:rPr>
        <w:t>рств с п</w:t>
      </w:r>
      <w:proofErr w:type="gramEnd"/>
      <w:r w:rsidRPr="00066823">
        <w:rPr>
          <w:rFonts w:ascii="Times New Roman" w:eastAsia="Calibri" w:hAnsi="Times New Roman"/>
          <w:sz w:val="28"/>
          <w:szCs w:val="28"/>
          <w:lang w:eastAsia="ru-RU"/>
        </w:rP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rsidRPr="00066823">
        <w:rPr>
          <w:rFonts w:ascii="Times New Roman" w:eastAsia="Calibri" w:hAnsi="Times New Roman"/>
          <w:sz w:val="28"/>
          <w:szCs w:val="28"/>
          <w:lang w:eastAsia="ru-RU"/>
        </w:rPr>
        <w:t>к</w:t>
      </w:r>
      <w:proofErr w:type="gramEnd"/>
      <w:r w:rsidRPr="00066823">
        <w:rPr>
          <w:rFonts w:ascii="Times New Roman" w:eastAsia="Calibri" w:hAnsi="Times New Roman"/>
          <w:sz w:val="28"/>
          <w:szCs w:val="28"/>
          <w:lang w:eastAsia="ru-RU"/>
        </w:rPr>
        <w:t xml:space="preserve"> </w:t>
      </w:r>
      <w:proofErr w:type="gramStart"/>
      <w:r w:rsidRPr="00066823">
        <w:rPr>
          <w:rFonts w:ascii="Times New Roman" w:eastAsia="Calibri" w:hAnsi="Times New Roman"/>
          <w:sz w:val="28"/>
          <w:szCs w:val="28"/>
          <w:lang w:eastAsia="ru-RU"/>
        </w:rPr>
        <w:t>таким</w:t>
      </w:r>
      <w:proofErr w:type="gramEnd"/>
      <w:r w:rsidRPr="00066823">
        <w:rPr>
          <w:rFonts w:ascii="Times New Roman" w:eastAsia="Calibri" w:hAnsi="Times New Roman"/>
          <w:sz w:val="28"/>
          <w:szCs w:val="28"/>
          <w:lang w:eastAsia="ru-RU"/>
        </w:rPr>
        <w:t xml:space="preserve"> государствам относятся скандинавские и западноевропейские страны</w:t>
      </w:r>
      <w:r w:rsidRPr="00066823">
        <w:rPr>
          <w:rFonts w:ascii="Times New Roman" w:eastAsia="Calibri" w:hAnsi="Times New Roman"/>
          <w:sz w:val="28"/>
          <w:szCs w:val="28"/>
          <w:vertAlign w:val="superscript"/>
          <w:lang w:eastAsia="ru-RU"/>
        </w:rPr>
        <w:footnoteReference w:id="2"/>
      </w:r>
      <w:r w:rsidRPr="00066823">
        <w:rPr>
          <w:rFonts w:ascii="Times New Roman" w:eastAsia="Calibri"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992"/>
        <w:gridCol w:w="2693"/>
        <w:gridCol w:w="2282"/>
      </w:tblGrid>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w:t>
            </w:r>
          </w:p>
          <w:p w:rsidR="00066823" w:rsidRPr="00066823" w:rsidRDefault="00066823" w:rsidP="00066823">
            <w:pPr>
              <w:spacing w:line="240" w:lineRule="auto"/>
              <w:jc w:val="both"/>
              <w:rPr>
                <w:rFonts w:ascii="Times New Roman" w:eastAsia="Calibri" w:hAnsi="Times New Roman"/>
                <w:sz w:val="28"/>
                <w:szCs w:val="28"/>
              </w:rPr>
            </w:pPr>
            <w:proofErr w:type="gramStart"/>
            <w:r w:rsidRPr="00066823">
              <w:rPr>
                <w:rFonts w:ascii="Times New Roman" w:eastAsia="Calibri" w:hAnsi="Times New Roman"/>
                <w:sz w:val="28"/>
                <w:szCs w:val="28"/>
              </w:rPr>
              <w:t>п</w:t>
            </w:r>
            <w:proofErr w:type="gramEnd"/>
            <w:r w:rsidRPr="00066823">
              <w:rPr>
                <w:rFonts w:ascii="Times New Roman" w:eastAsia="Calibri" w:hAnsi="Times New Roman"/>
                <w:sz w:val="28"/>
                <w:szCs w:val="28"/>
              </w:rPr>
              <w:t>/п</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Название мероприятия</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Форма мероприятия</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Продолжительность</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Содержание</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Результат мероприятия (что сформировано)</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1</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Осуществление практической деятельности</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Деловая игра</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 часа</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2</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Изучение зарубежного опыта</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5 дней</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w:t>
            </w:r>
            <w:r w:rsidRPr="00066823">
              <w:rPr>
                <w:rFonts w:ascii="Times New Roman" w:eastAsia="Calibri" w:hAnsi="Times New Roman"/>
                <w:sz w:val="28"/>
                <w:szCs w:val="28"/>
              </w:rPr>
              <w:lastRenderedPageBreak/>
              <w:t>докладами по предмету соответствующих встреч.</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w:t>
            </w:r>
            <w:r w:rsidRPr="00066823">
              <w:rPr>
                <w:rFonts w:ascii="Times New Roman" w:eastAsia="Calibri" w:hAnsi="Times New Roman"/>
                <w:sz w:val="28"/>
                <w:szCs w:val="28"/>
              </w:rPr>
              <w:lastRenderedPageBreak/>
              <w:t>России.</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3</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Знакомство с работой российских органов государственной власти и местного самоуправления </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Встречи с должностными лицами</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 часа</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Патриотическое воспитание</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Встречи с ветеранами</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 часа</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w:t>
            </w:r>
            <w:r w:rsidRPr="00066823">
              <w:rPr>
                <w:rFonts w:ascii="Times New Roman" w:eastAsia="Calibri" w:hAnsi="Times New Roman"/>
                <w:sz w:val="28"/>
                <w:szCs w:val="28"/>
              </w:rPr>
              <w:lastRenderedPageBreak/>
              <w:t>коррупции. К таким мероприятиям учащиеся могут готовить выступления по предмету встречи.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5</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Знакомство с методами противодействия коррупции</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Посещение музеев правоохранительных органов</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8 часов</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066823">
              <w:rPr>
                <w:rFonts w:ascii="Times New Roman" w:eastAsia="Calibri" w:hAnsi="Times New Roman"/>
                <w:sz w:val="28"/>
                <w:szCs w:val="28"/>
              </w:rPr>
              <w:t>рамках</w:t>
            </w:r>
            <w:proofErr w:type="gramEnd"/>
            <w:r w:rsidRPr="00066823">
              <w:rPr>
                <w:rFonts w:ascii="Times New Roman" w:eastAsia="Calibri" w:hAnsi="Times New Roman"/>
                <w:sz w:val="28"/>
                <w:szCs w:val="28"/>
              </w:rPr>
              <w:t xml:space="preserve"> проведения которых знакомятся с методами противодействия коррупции.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066823" w:rsidRPr="00066823" w:rsidRDefault="00066823" w:rsidP="00066823">
      <w:pPr>
        <w:spacing w:after="0" w:line="240" w:lineRule="auto"/>
        <w:ind w:firstLine="567"/>
        <w:jc w:val="both"/>
        <w:rPr>
          <w:rFonts w:ascii="Times New Roman" w:eastAsia="Calibri" w:hAnsi="Times New Roman"/>
          <w:sz w:val="28"/>
          <w:szCs w:val="28"/>
          <w:lang w:eastAsia="ru-RU"/>
        </w:rPr>
      </w:pP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w:t>
      </w:r>
      <w:proofErr w:type="gramStart"/>
      <w:r w:rsidRPr="00066823">
        <w:rPr>
          <w:rFonts w:ascii="Times New Roman" w:eastAsia="Calibri" w:hAnsi="Times New Roman"/>
          <w:sz w:val="28"/>
          <w:szCs w:val="28"/>
          <w:lang w:eastAsia="ru-RU"/>
        </w:rPr>
        <w:t>наших</w:t>
      </w:r>
      <w:proofErr w:type="gramEnd"/>
      <w:r w:rsidRPr="00066823">
        <w:rPr>
          <w:rFonts w:ascii="Times New Roman" w:eastAsia="Calibri" w:hAnsi="Times New Roman"/>
          <w:sz w:val="28"/>
          <w:szCs w:val="28"/>
          <w:lang w:eastAsia="ru-RU"/>
        </w:rPr>
        <w:t xml:space="preserve"> близких. </w:t>
      </w:r>
      <w:proofErr w:type="spellStart"/>
      <w:r w:rsidRPr="00066823">
        <w:rPr>
          <w:rFonts w:ascii="Times New Roman" w:eastAsia="Calibri" w:hAnsi="Times New Roman"/>
          <w:sz w:val="28"/>
          <w:szCs w:val="28"/>
          <w:lang w:eastAsia="ru-RU"/>
        </w:rPr>
        <w:t>Коррупциогенный</w:t>
      </w:r>
      <w:proofErr w:type="spellEnd"/>
      <w:r w:rsidRPr="00066823">
        <w:rPr>
          <w:rFonts w:ascii="Times New Roman" w:eastAsia="Calibri" w:hAnsi="Times New Roman"/>
          <w:sz w:val="28"/>
          <w:szCs w:val="28"/>
          <w:lang w:eastAsia="ru-RU"/>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066823" w:rsidRPr="00066823" w:rsidRDefault="00066823" w:rsidP="00066823">
      <w:pPr>
        <w:pStyle w:val="a9"/>
        <w:ind w:left="0"/>
        <w:rPr>
          <w:b/>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Антикоррупционное воспитание в рамках реализации образовательных программ высшего образования</w:t>
      </w:r>
    </w:p>
    <w:p w:rsidR="00066823" w:rsidRPr="00066823" w:rsidRDefault="00066823" w:rsidP="00066823">
      <w:pPr>
        <w:pStyle w:val="a9"/>
        <w:ind w:left="0"/>
        <w:jc w:val="both"/>
        <w:rPr>
          <w:sz w:val="28"/>
          <w:szCs w:val="28"/>
        </w:rPr>
      </w:pPr>
    </w:p>
    <w:p w:rsidR="00066823" w:rsidRPr="00066823" w:rsidRDefault="00066823" w:rsidP="00066823">
      <w:pPr>
        <w:pStyle w:val="a9"/>
        <w:ind w:left="0" w:firstLine="709"/>
        <w:jc w:val="both"/>
        <w:rPr>
          <w:sz w:val="28"/>
          <w:szCs w:val="28"/>
        </w:rPr>
      </w:pPr>
      <w:r w:rsidRPr="00066823">
        <w:rPr>
          <w:sz w:val="28"/>
          <w:szCs w:val="28"/>
        </w:rPr>
        <w:t xml:space="preserve">Наиболее эффективным методом воспитательной работы в рамках антикоррупционного воспитания в высшей школе представляется сочетание </w:t>
      </w:r>
      <w:proofErr w:type="spellStart"/>
      <w:r w:rsidRPr="00066823">
        <w:rPr>
          <w:sz w:val="28"/>
          <w:szCs w:val="28"/>
        </w:rPr>
        <w:lastRenderedPageBreak/>
        <w:t>внеучебных</w:t>
      </w:r>
      <w:proofErr w:type="spellEnd"/>
      <w:r w:rsidRPr="00066823">
        <w:rPr>
          <w:sz w:val="28"/>
          <w:szCs w:val="28"/>
        </w:rPr>
        <w:t xml:space="preserve">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066823" w:rsidRPr="00066823" w:rsidRDefault="00066823" w:rsidP="00066823">
      <w:pPr>
        <w:pStyle w:val="a9"/>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66823" w:rsidRPr="00066823" w:rsidTr="00AD073B">
        <w:tc>
          <w:tcPr>
            <w:tcW w:w="3190" w:type="dxa"/>
            <w:shd w:val="clear" w:color="auto" w:fill="auto"/>
          </w:tcPr>
          <w:p w:rsidR="00066823" w:rsidRPr="00066823" w:rsidRDefault="00066823" w:rsidP="00066823">
            <w:pPr>
              <w:pStyle w:val="a9"/>
              <w:ind w:left="0"/>
              <w:jc w:val="center"/>
              <w:rPr>
                <w:b/>
                <w:sz w:val="28"/>
                <w:szCs w:val="28"/>
              </w:rPr>
            </w:pPr>
            <w:r w:rsidRPr="00066823">
              <w:rPr>
                <w:b/>
                <w:sz w:val="28"/>
                <w:szCs w:val="28"/>
              </w:rPr>
              <w:t>Тема занятия</w:t>
            </w:r>
          </w:p>
        </w:tc>
        <w:tc>
          <w:tcPr>
            <w:tcW w:w="3190" w:type="dxa"/>
            <w:shd w:val="clear" w:color="auto" w:fill="auto"/>
          </w:tcPr>
          <w:p w:rsidR="00066823" w:rsidRPr="00066823" w:rsidRDefault="00066823" w:rsidP="00066823">
            <w:pPr>
              <w:pStyle w:val="a9"/>
              <w:ind w:left="0"/>
              <w:jc w:val="center"/>
              <w:rPr>
                <w:b/>
                <w:sz w:val="28"/>
                <w:szCs w:val="28"/>
              </w:rPr>
            </w:pPr>
            <w:r w:rsidRPr="00066823">
              <w:rPr>
                <w:b/>
                <w:sz w:val="28"/>
                <w:szCs w:val="28"/>
              </w:rPr>
              <w:t>Задачи антикоррупционного просвещения</w:t>
            </w:r>
          </w:p>
        </w:tc>
        <w:tc>
          <w:tcPr>
            <w:tcW w:w="3191" w:type="dxa"/>
            <w:shd w:val="clear" w:color="auto" w:fill="auto"/>
          </w:tcPr>
          <w:p w:rsidR="00066823" w:rsidRPr="00066823" w:rsidRDefault="00066823" w:rsidP="00066823">
            <w:pPr>
              <w:pStyle w:val="a9"/>
              <w:ind w:left="0"/>
              <w:jc w:val="center"/>
              <w:rPr>
                <w:b/>
                <w:sz w:val="28"/>
                <w:szCs w:val="28"/>
              </w:rPr>
            </w:pPr>
            <w:r w:rsidRPr="00066823">
              <w:rPr>
                <w:b/>
                <w:sz w:val="28"/>
                <w:szCs w:val="28"/>
              </w:rPr>
              <w:t>Задачи по освоению дисциплины</w:t>
            </w:r>
          </w:p>
        </w:tc>
      </w:tr>
      <w:tr w:rsidR="00066823" w:rsidRPr="00066823" w:rsidTr="00AD073B">
        <w:tc>
          <w:tcPr>
            <w:tcW w:w="3190" w:type="dxa"/>
            <w:shd w:val="clear" w:color="auto" w:fill="auto"/>
          </w:tcPr>
          <w:p w:rsidR="00066823" w:rsidRPr="00066823" w:rsidRDefault="00066823" w:rsidP="00066823">
            <w:pPr>
              <w:pStyle w:val="a9"/>
              <w:ind w:left="0"/>
              <w:jc w:val="both"/>
              <w:rPr>
                <w:sz w:val="28"/>
                <w:szCs w:val="28"/>
              </w:rPr>
            </w:pPr>
            <w:r w:rsidRPr="00066823">
              <w:rPr>
                <w:sz w:val="28"/>
                <w:szCs w:val="28"/>
              </w:rPr>
              <w:t>Государственная служба в России</w:t>
            </w:r>
          </w:p>
        </w:tc>
        <w:tc>
          <w:tcPr>
            <w:tcW w:w="3190" w:type="dxa"/>
            <w:shd w:val="clear" w:color="auto" w:fill="auto"/>
          </w:tcPr>
          <w:p w:rsidR="00066823" w:rsidRPr="00066823" w:rsidRDefault="00066823" w:rsidP="00066823">
            <w:pPr>
              <w:pStyle w:val="a9"/>
              <w:ind w:left="0"/>
              <w:jc w:val="both"/>
              <w:rPr>
                <w:sz w:val="28"/>
                <w:szCs w:val="28"/>
              </w:rPr>
            </w:pPr>
            <w:r w:rsidRPr="00066823">
              <w:rPr>
                <w:sz w:val="28"/>
                <w:szCs w:val="28"/>
              </w:rPr>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066823" w:rsidRPr="00066823" w:rsidRDefault="00066823" w:rsidP="00066823">
            <w:pPr>
              <w:pStyle w:val="a9"/>
              <w:ind w:left="0"/>
              <w:jc w:val="both"/>
              <w:rPr>
                <w:sz w:val="28"/>
                <w:szCs w:val="28"/>
              </w:rPr>
            </w:pPr>
            <w:r w:rsidRPr="00066823">
              <w:rPr>
                <w:sz w:val="28"/>
                <w:szCs w:val="28"/>
              </w:rPr>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066823" w:rsidRPr="00066823" w:rsidRDefault="00066823" w:rsidP="00066823">
      <w:pPr>
        <w:pStyle w:val="a9"/>
        <w:ind w:left="0"/>
        <w:jc w:val="both"/>
        <w:rPr>
          <w:sz w:val="28"/>
          <w:szCs w:val="28"/>
        </w:rPr>
      </w:pPr>
    </w:p>
    <w:p w:rsidR="00066823" w:rsidRPr="00066823" w:rsidRDefault="00066823" w:rsidP="00066823">
      <w:pPr>
        <w:pStyle w:val="a9"/>
        <w:ind w:left="0" w:firstLine="709"/>
        <w:jc w:val="both"/>
        <w:rPr>
          <w:sz w:val="28"/>
          <w:szCs w:val="28"/>
        </w:rPr>
      </w:pPr>
      <w:r w:rsidRPr="00066823">
        <w:rPr>
          <w:sz w:val="28"/>
          <w:szCs w:val="28"/>
        </w:rPr>
        <w:t>К основным методам антикоррупционного воспитания при реализации образовательных программ следует отнести:</w:t>
      </w:r>
    </w:p>
    <w:p w:rsidR="00066823" w:rsidRPr="00066823" w:rsidRDefault="00066823" w:rsidP="00066823">
      <w:pPr>
        <w:pStyle w:val="a9"/>
        <w:ind w:left="0" w:firstLine="709"/>
        <w:jc w:val="both"/>
        <w:rPr>
          <w:sz w:val="28"/>
          <w:szCs w:val="28"/>
        </w:rPr>
      </w:pPr>
      <w:r w:rsidRPr="00066823">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066823" w:rsidRPr="00066823" w:rsidRDefault="00066823" w:rsidP="00066823">
      <w:pPr>
        <w:pStyle w:val="a9"/>
        <w:ind w:left="0" w:firstLine="709"/>
        <w:jc w:val="both"/>
        <w:rPr>
          <w:sz w:val="28"/>
          <w:szCs w:val="28"/>
        </w:rPr>
      </w:pPr>
      <w:r w:rsidRPr="00066823">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066823" w:rsidRPr="00066823" w:rsidRDefault="00066823" w:rsidP="00066823">
      <w:pPr>
        <w:pStyle w:val="a9"/>
        <w:ind w:left="0" w:firstLine="709"/>
        <w:jc w:val="both"/>
        <w:rPr>
          <w:sz w:val="28"/>
          <w:szCs w:val="28"/>
        </w:rPr>
      </w:pPr>
      <w:r w:rsidRPr="00066823">
        <w:rPr>
          <w:sz w:val="28"/>
          <w:szCs w:val="28"/>
        </w:rPr>
        <w:t xml:space="preserve">- планирование и реализация </w:t>
      </w:r>
      <w:proofErr w:type="spellStart"/>
      <w:r w:rsidRPr="00066823">
        <w:rPr>
          <w:sz w:val="28"/>
          <w:szCs w:val="28"/>
        </w:rPr>
        <w:t>внеучебных</w:t>
      </w:r>
      <w:proofErr w:type="spellEnd"/>
      <w:r w:rsidRPr="00066823">
        <w:rPr>
          <w:sz w:val="28"/>
          <w:szCs w:val="28"/>
        </w:rPr>
        <w:t xml:space="preserve"> мероприятий, организуемых образовательной организацией для популяризации антикоррупционных ценностей (конкурсы, семинары, акции);</w:t>
      </w:r>
    </w:p>
    <w:p w:rsidR="00066823" w:rsidRPr="00066823" w:rsidRDefault="00066823" w:rsidP="00066823">
      <w:pPr>
        <w:pStyle w:val="a9"/>
        <w:ind w:left="0" w:firstLine="709"/>
        <w:jc w:val="both"/>
        <w:rPr>
          <w:b/>
          <w:sz w:val="28"/>
          <w:szCs w:val="28"/>
        </w:rPr>
      </w:pPr>
      <w:r w:rsidRPr="00066823">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066823" w:rsidRPr="00066823" w:rsidRDefault="00066823" w:rsidP="00066823">
      <w:pPr>
        <w:pStyle w:val="a9"/>
        <w:ind w:left="0" w:firstLine="709"/>
        <w:jc w:val="both"/>
        <w:rPr>
          <w:sz w:val="28"/>
          <w:szCs w:val="28"/>
        </w:rPr>
      </w:pPr>
      <w:r w:rsidRPr="00066823">
        <w:rPr>
          <w:sz w:val="28"/>
          <w:szCs w:val="28"/>
        </w:rPr>
        <w:t xml:space="preserve">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w:t>
      </w:r>
      <w:r w:rsidRPr="00066823">
        <w:rPr>
          <w:sz w:val="28"/>
          <w:szCs w:val="28"/>
        </w:rPr>
        <w:lastRenderedPageBreak/>
        <w:t xml:space="preserve">мировоззрения может осуществляться при рассмотрении таких вопросов как цели личностного развития человека, система социальных норм (в </w:t>
      </w:r>
      <w:proofErr w:type="spellStart"/>
      <w:r w:rsidRPr="00066823">
        <w:rPr>
          <w:sz w:val="28"/>
          <w:szCs w:val="28"/>
        </w:rPr>
        <w:t>т.ч</w:t>
      </w:r>
      <w:proofErr w:type="spellEnd"/>
      <w:r w:rsidRPr="00066823">
        <w:rPr>
          <w:sz w:val="28"/>
          <w:szCs w:val="28"/>
        </w:rPr>
        <w:t>.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066823" w:rsidRPr="00066823" w:rsidRDefault="00066823" w:rsidP="00066823">
      <w:pPr>
        <w:pStyle w:val="a9"/>
        <w:ind w:left="0" w:firstLine="709"/>
        <w:jc w:val="both"/>
        <w:rPr>
          <w:sz w:val="28"/>
          <w:szCs w:val="28"/>
        </w:rPr>
      </w:pPr>
      <w:proofErr w:type="gramStart"/>
      <w:r w:rsidRPr="00066823">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w:t>
      </w:r>
      <w:proofErr w:type="gramEnd"/>
      <w:r w:rsidRPr="00066823">
        <w:rPr>
          <w:sz w:val="28"/>
          <w:szCs w:val="28"/>
        </w:rPr>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rsidRPr="00066823">
        <w:rPr>
          <w:sz w:val="28"/>
          <w:szCs w:val="28"/>
        </w:rPr>
        <w:t>обучающийся</w:t>
      </w:r>
      <w:proofErr w:type="gramEnd"/>
      <w:r w:rsidRPr="00066823">
        <w:rPr>
          <w:sz w:val="28"/>
          <w:szCs w:val="28"/>
        </w:rPr>
        <w:t>.</w:t>
      </w:r>
    </w:p>
    <w:p w:rsidR="00066823" w:rsidRPr="00066823" w:rsidRDefault="00066823" w:rsidP="00066823">
      <w:pPr>
        <w:pStyle w:val="a9"/>
        <w:ind w:left="0" w:firstLine="709"/>
        <w:jc w:val="both"/>
        <w:rPr>
          <w:sz w:val="28"/>
          <w:szCs w:val="28"/>
        </w:rPr>
      </w:pPr>
      <w:proofErr w:type="gramStart"/>
      <w:r w:rsidRPr="00066823">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rsidRPr="00066823">
        <w:rPr>
          <w:sz w:val="28"/>
          <w:szCs w:val="28"/>
        </w:rPr>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066823" w:rsidRPr="00066823" w:rsidRDefault="00066823" w:rsidP="00066823">
      <w:pPr>
        <w:pStyle w:val="a9"/>
        <w:ind w:left="0" w:firstLine="709"/>
        <w:jc w:val="both"/>
        <w:rPr>
          <w:sz w:val="28"/>
          <w:szCs w:val="28"/>
        </w:rPr>
      </w:pPr>
      <w:r w:rsidRPr="00066823">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rsidRPr="00066823">
        <w:rPr>
          <w:sz w:val="28"/>
          <w:szCs w:val="28"/>
        </w:rPr>
        <w:t xml:space="preserve">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roofErr w:type="gramEnd"/>
    </w:p>
    <w:p w:rsidR="00066823" w:rsidRPr="00066823" w:rsidRDefault="00066823" w:rsidP="00066823">
      <w:pPr>
        <w:pStyle w:val="a9"/>
        <w:ind w:left="0" w:firstLine="709"/>
        <w:jc w:val="both"/>
        <w:rPr>
          <w:sz w:val="28"/>
          <w:szCs w:val="28"/>
        </w:rPr>
      </w:pPr>
      <w:r w:rsidRPr="00066823">
        <w:rPr>
          <w:sz w:val="28"/>
          <w:szCs w:val="28"/>
        </w:rPr>
        <w:t xml:space="preserve">Тематика и формат аудиторных занятий, самостоятельной работы и </w:t>
      </w:r>
      <w:proofErr w:type="spellStart"/>
      <w:r w:rsidRPr="00066823">
        <w:rPr>
          <w:sz w:val="28"/>
          <w:szCs w:val="28"/>
        </w:rPr>
        <w:t>внеучебных</w:t>
      </w:r>
      <w:proofErr w:type="spellEnd"/>
      <w:r w:rsidRPr="00066823">
        <w:rPr>
          <w:sz w:val="28"/>
          <w:szCs w:val="28"/>
        </w:rPr>
        <w:t xml:space="preserve"> мероприятий определяются с учетом специфики уровня образования, направления подготовки (специальности) и могут включать: </w:t>
      </w:r>
    </w:p>
    <w:p w:rsidR="00066823" w:rsidRPr="00066823" w:rsidRDefault="00066823" w:rsidP="00066823">
      <w:pPr>
        <w:pStyle w:val="a9"/>
        <w:ind w:left="0" w:firstLine="709"/>
        <w:jc w:val="both"/>
        <w:rPr>
          <w:sz w:val="28"/>
          <w:szCs w:val="28"/>
        </w:rPr>
      </w:pPr>
      <w:r w:rsidRPr="00066823">
        <w:rPr>
          <w:sz w:val="28"/>
          <w:szCs w:val="28"/>
        </w:rPr>
        <w:t>- просмотр видеоматериалов, связанных с работой должностного лица или реализацией полномочий государственного органа;</w:t>
      </w:r>
    </w:p>
    <w:p w:rsidR="00066823" w:rsidRPr="00066823" w:rsidRDefault="00066823" w:rsidP="00066823">
      <w:pPr>
        <w:pStyle w:val="a9"/>
        <w:ind w:left="0" w:firstLine="709"/>
        <w:jc w:val="both"/>
        <w:rPr>
          <w:sz w:val="28"/>
          <w:szCs w:val="28"/>
        </w:rPr>
      </w:pPr>
      <w:r w:rsidRPr="00066823">
        <w:rPr>
          <w:sz w:val="28"/>
          <w:szCs w:val="28"/>
        </w:rPr>
        <w:lastRenderedPageBreak/>
        <w:t>- мастер-класс представителя правоохранительного или контрольного (надзорного) органа;</w:t>
      </w:r>
    </w:p>
    <w:p w:rsidR="00066823" w:rsidRPr="00066823" w:rsidRDefault="00066823" w:rsidP="00066823">
      <w:pPr>
        <w:pStyle w:val="a9"/>
        <w:ind w:left="0" w:firstLine="709"/>
        <w:jc w:val="both"/>
        <w:rPr>
          <w:sz w:val="28"/>
          <w:szCs w:val="28"/>
        </w:rPr>
      </w:pPr>
      <w:r w:rsidRPr="00066823">
        <w:rPr>
          <w:sz w:val="28"/>
          <w:szCs w:val="28"/>
        </w:rPr>
        <w:t>- подготовку презентации на выбранную тему;</w:t>
      </w:r>
    </w:p>
    <w:p w:rsidR="00066823" w:rsidRPr="00066823" w:rsidRDefault="00066823" w:rsidP="00066823">
      <w:pPr>
        <w:pStyle w:val="a9"/>
        <w:ind w:left="0" w:firstLine="709"/>
        <w:jc w:val="both"/>
        <w:rPr>
          <w:sz w:val="28"/>
          <w:szCs w:val="28"/>
        </w:rPr>
      </w:pPr>
      <w:r w:rsidRPr="00066823">
        <w:rPr>
          <w:sz w:val="28"/>
          <w:szCs w:val="28"/>
        </w:rPr>
        <w:t xml:space="preserve">- съемку </w:t>
      </w:r>
      <w:proofErr w:type="spellStart"/>
      <w:r w:rsidRPr="00066823">
        <w:rPr>
          <w:sz w:val="28"/>
          <w:szCs w:val="28"/>
        </w:rPr>
        <w:t>видеокейса</w:t>
      </w:r>
      <w:proofErr w:type="spellEnd"/>
      <w:r w:rsidRPr="00066823">
        <w:rPr>
          <w:sz w:val="28"/>
          <w:szCs w:val="28"/>
        </w:rPr>
        <w:t xml:space="preserve"> и презентацию его на занятии;</w:t>
      </w:r>
    </w:p>
    <w:p w:rsidR="00066823" w:rsidRPr="00066823" w:rsidRDefault="00066823" w:rsidP="00066823">
      <w:pPr>
        <w:pStyle w:val="a9"/>
        <w:ind w:left="0" w:firstLine="709"/>
        <w:jc w:val="both"/>
        <w:rPr>
          <w:sz w:val="28"/>
          <w:szCs w:val="28"/>
        </w:rPr>
      </w:pPr>
      <w:r w:rsidRPr="00066823">
        <w:rPr>
          <w:sz w:val="28"/>
          <w:szCs w:val="28"/>
        </w:rPr>
        <w:t>- сбор статистических материалов, анализ материалов СМИ.</w:t>
      </w:r>
    </w:p>
    <w:p w:rsidR="00066823" w:rsidRPr="00066823" w:rsidRDefault="00066823" w:rsidP="00066823">
      <w:pPr>
        <w:pStyle w:val="a9"/>
        <w:ind w:left="0" w:firstLine="567"/>
        <w:rPr>
          <w:b/>
          <w:sz w:val="28"/>
          <w:szCs w:val="28"/>
        </w:rPr>
      </w:pPr>
    </w:p>
    <w:p w:rsidR="00066823" w:rsidRPr="00066823" w:rsidRDefault="00066823" w:rsidP="00066823">
      <w:pPr>
        <w:pStyle w:val="a9"/>
        <w:numPr>
          <w:ilvl w:val="0"/>
          <w:numId w:val="8"/>
        </w:numPr>
        <w:rPr>
          <w:b/>
          <w:sz w:val="28"/>
          <w:szCs w:val="28"/>
          <w:lang w:val="en-US"/>
        </w:rPr>
      </w:pPr>
      <w:r w:rsidRPr="00066823">
        <w:rPr>
          <w:b/>
          <w:sz w:val="28"/>
          <w:szCs w:val="28"/>
        </w:rPr>
        <w:t>Справочный материал для преподавателей</w:t>
      </w:r>
    </w:p>
    <w:p w:rsidR="00066823" w:rsidRPr="00066823" w:rsidRDefault="00066823" w:rsidP="00066823">
      <w:pPr>
        <w:spacing w:after="0" w:line="240" w:lineRule="auto"/>
        <w:ind w:firstLine="709"/>
        <w:jc w:val="both"/>
        <w:rPr>
          <w:rFonts w:ascii="Times New Roman" w:hAnsi="Times New Roman"/>
          <w:b/>
          <w:sz w:val="28"/>
          <w:szCs w:val="28"/>
        </w:rPr>
      </w:pPr>
    </w:p>
    <w:p w:rsidR="00066823" w:rsidRPr="00066823" w:rsidRDefault="00066823" w:rsidP="00066823">
      <w:pPr>
        <w:spacing w:after="0" w:line="240" w:lineRule="auto"/>
        <w:ind w:firstLine="709"/>
        <w:jc w:val="both"/>
        <w:rPr>
          <w:rFonts w:ascii="Times New Roman" w:hAnsi="Times New Roman"/>
          <w:b/>
          <w:sz w:val="28"/>
          <w:szCs w:val="28"/>
        </w:rPr>
      </w:pPr>
      <w:r w:rsidRPr="00066823">
        <w:rPr>
          <w:rFonts w:ascii="Times New Roman" w:hAnsi="Times New Roman"/>
          <w:b/>
          <w:sz w:val="28"/>
          <w:szCs w:val="28"/>
        </w:rPr>
        <w:t>О понятии коррупции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Формирование негативного отношения к различным формам проявления коррупции в обществе </w:t>
      </w:r>
      <w:proofErr w:type="gramStart"/>
      <w:r w:rsidRPr="00066823">
        <w:rPr>
          <w:rFonts w:ascii="Times New Roman" w:hAnsi="Times New Roman"/>
          <w:sz w:val="28"/>
          <w:szCs w:val="28"/>
        </w:rPr>
        <w:t>существенно затруднено</w:t>
      </w:r>
      <w:proofErr w:type="gramEnd"/>
      <w:r w:rsidRPr="00066823">
        <w:rPr>
          <w:rFonts w:ascii="Times New Roman" w:hAnsi="Times New Roman"/>
          <w:sz w:val="28"/>
          <w:szCs w:val="28"/>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066823" w:rsidRPr="00066823" w:rsidRDefault="00066823" w:rsidP="00066823">
      <w:pPr>
        <w:spacing w:after="0" w:line="240" w:lineRule="auto"/>
        <w:ind w:firstLine="709"/>
        <w:jc w:val="both"/>
        <w:rPr>
          <w:rFonts w:ascii="Times New Roman" w:hAnsi="Times New Roman"/>
          <w:sz w:val="28"/>
          <w:szCs w:val="28"/>
        </w:rPr>
      </w:pPr>
      <w:proofErr w:type="gramStart"/>
      <w:r w:rsidRPr="00066823">
        <w:rPr>
          <w:rFonts w:ascii="Times New Roman" w:hAnsi="Times New Roman"/>
          <w:sz w:val="28"/>
          <w:szCs w:val="28"/>
        </w:rPr>
        <w:t>В соответствии с положениями Федерального закона «О противодействии коррупции»</w:t>
      </w:r>
      <w:r w:rsidRPr="00066823">
        <w:rPr>
          <w:rStyle w:val="a5"/>
          <w:rFonts w:ascii="Times New Roman" w:hAnsi="Times New Roman"/>
          <w:sz w:val="28"/>
          <w:szCs w:val="28"/>
        </w:rPr>
        <w:footnoteReference w:id="3"/>
      </w:r>
      <w:r w:rsidRPr="00066823">
        <w:rPr>
          <w:rFonts w:ascii="Times New Roman" w:hAnsi="Times New Roman"/>
          <w:sz w:val="28"/>
          <w:szCs w:val="28"/>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roofErr w:type="gramEnd"/>
    </w:p>
    <w:p w:rsidR="00066823" w:rsidRPr="00066823" w:rsidRDefault="00066823" w:rsidP="00066823">
      <w:pPr>
        <w:spacing w:after="0" w:line="24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6"/>
      </w:tblGrid>
      <w:tr w:rsidR="00066823" w:rsidRPr="00066823" w:rsidTr="00AD073B">
        <w:tc>
          <w:tcPr>
            <w:tcW w:w="3190"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Вид коррупционного поведения</w:t>
            </w:r>
          </w:p>
        </w:tc>
        <w:tc>
          <w:tcPr>
            <w:tcW w:w="6166"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Содержание коррупционного поведения</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Злоупотребление служебным положением</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w:t>
            </w:r>
            <w:r w:rsidRPr="00066823">
              <w:rPr>
                <w:rFonts w:ascii="Times New Roman" w:eastAsia="Calibri" w:hAnsi="Times New Roman"/>
                <w:sz w:val="28"/>
                <w:szCs w:val="28"/>
              </w:rPr>
              <w:lastRenderedPageBreak/>
              <w:t>себя самого или иного физического или юридического лица.</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Дача взятки</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proofErr w:type="gramStart"/>
            <w:r w:rsidRPr="00066823">
              <w:rPr>
                <w:rFonts w:ascii="Times New Roman" w:eastAsia="Calibri" w:hAnsi="Times New Roman"/>
                <w:sz w:val="28"/>
                <w:szCs w:val="28"/>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Получение взятки</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Злоупотребление полномочиями</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Использование лицом своих полномочий вопреки законным интересам коммерческой или иной организации.</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Коммерческий подкуп</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Иное незаконное использование гражданином своего должностного </w:t>
            </w:r>
            <w:r w:rsidRPr="00066823">
              <w:rPr>
                <w:rFonts w:ascii="Times New Roman" w:eastAsia="Calibri" w:hAnsi="Times New Roman"/>
                <w:sz w:val="28"/>
                <w:szCs w:val="28"/>
              </w:rPr>
              <w:lastRenderedPageBreak/>
              <w:t>положения вопреки законным интересам общества и государства в целях получения выгоды</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Хищение имущества с помощью злоупотребления доверием к должностному лицу и др.</w:t>
            </w:r>
          </w:p>
        </w:tc>
      </w:tr>
    </w:tbl>
    <w:p w:rsidR="00066823" w:rsidRPr="00066823" w:rsidRDefault="00066823" w:rsidP="00066823">
      <w:pPr>
        <w:spacing w:after="0" w:line="240" w:lineRule="auto"/>
        <w:ind w:firstLine="709"/>
        <w:jc w:val="both"/>
        <w:rPr>
          <w:rFonts w:ascii="Times New Roman" w:hAnsi="Times New Roman"/>
          <w:sz w:val="28"/>
          <w:szCs w:val="28"/>
        </w:rPr>
      </w:pPr>
      <w:proofErr w:type="gramStart"/>
      <w:r w:rsidRPr="00066823">
        <w:rPr>
          <w:rFonts w:ascii="Times New Roman" w:hAnsi="Times New Roman"/>
          <w:sz w:val="28"/>
          <w:szCs w:val="28"/>
        </w:rPr>
        <w:lastRenderedPageBreak/>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sidRPr="00066823">
        <w:rPr>
          <w:rStyle w:val="a5"/>
          <w:rFonts w:ascii="Times New Roman" w:hAnsi="Times New Roman"/>
          <w:sz w:val="28"/>
          <w:szCs w:val="28"/>
        </w:rPr>
        <w:footnoteReference w:id="4"/>
      </w:r>
      <w:r w:rsidRPr="00066823">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w:t>
      </w:r>
      <w:proofErr w:type="gramEnd"/>
      <w:r w:rsidRPr="00066823">
        <w:rPr>
          <w:rFonts w:ascii="Times New Roman" w:hAnsi="Times New Roman"/>
          <w:sz w:val="28"/>
          <w:szCs w:val="28"/>
        </w:rPr>
        <w:t xml:space="preserve"> </w:t>
      </w:r>
      <w:proofErr w:type="gramStart"/>
      <w:r w:rsidRPr="00066823">
        <w:rPr>
          <w:rFonts w:ascii="Times New Roman" w:hAnsi="Times New Roman"/>
          <w:sz w:val="28"/>
          <w:szCs w:val="28"/>
        </w:rPr>
        <w:t>секторе</w:t>
      </w:r>
      <w:proofErr w:type="gramEnd"/>
      <w:r w:rsidRPr="00066823">
        <w:rPr>
          <w:rFonts w:ascii="Times New Roman" w:hAnsi="Times New Roman"/>
          <w:sz w:val="28"/>
          <w:szCs w:val="28"/>
        </w:rPr>
        <w:t>, отмывание доходов от преступной деятельности.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w:t>
      </w:r>
      <w:proofErr w:type="spellStart"/>
      <w:r w:rsidRPr="00066823">
        <w:rPr>
          <w:rFonts w:ascii="Times New Roman" w:hAnsi="Times New Roman"/>
          <w:sz w:val="28"/>
          <w:szCs w:val="28"/>
        </w:rPr>
        <w:t>т.ч</w:t>
      </w:r>
      <w:proofErr w:type="spellEnd"/>
      <w:r w:rsidRPr="00066823">
        <w:rPr>
          <w:rFonts w:ascii="Times New Roman" w:hAnsi="Times New Roman"/>
          <w:sz w:val="28"/>
          <w:szCs w:val="28"/>
        </w:rPr>
        <w:t>.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lastRenderedPageBreak/>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sidRPr="00066823">
        <w:rPr>
          <w:rFonts w:ascii="Times New Roman" w:hAnsi="Times New Roman"/>
          <w:sz w:val="28"/>
          <w:szCs w:val="28"/>
        </w:rPr>
        <w:t>совершения</w:t>
      </w:r>
      <w:proofErr w:type="gramEnd"/>
      <w:r w:rsidRPr="00066823">
        <w:rPr>
          <w:rFonts w:ascii="Times New Roman" w:hAnsi="Times New Roman"/>
          <w:sz w:val="28"/>
          <w:szCs w:val="28"/>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066823" w:rsidRPr="00066823" w:rsidRDefault="00066823" w:rsidP="00066823">
      <w:pPr>
        <w:spacing w:after="0" w:line="240" w:lineRule="auto"/>
        <w:ind w:firstLine="709"/>
        <w:jc w:val="both"/>
        <w:rPr>
          <w:rFonts w:ascii="Times New Roman" w:hAnsi="Times New Roman"/>
          <w:sz w:val="28"/>
          <w:szCs w:val="28"/>
        </w:rPr>
      </w:pPr>
      <w:proofErr w:type="gramStart"/>
      <w:r w:rsidRPr="00066823">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качества и доступности государственных и муниципальных услуг;</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общественной активности граждан, развитие социальной апатии;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распространение экстремистских взглядов, рост социальной напряженности;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привлекательности государства на мировом рынке инвестиций;</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повышение угрозы попадания на рынок опасных для жизни и здоровья человека товаров и услуг.</w:t>
      </w:r>
    </w:p>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spacing w:after="0" w:line="240" w:lineRule="auto"/>
        <w:ind w:firstLine="709"/>
        <w:rPr>
          <w:rFonts w:ascii="Times New Roman" w:hAnsi="Times New Roman"/>
          <w:b/>
          <w:sz w:val="28"/>
          <w:szCs w:val="28"/>
        </w:rPr>
      </w:pPr>
      <w:r w:rsidRPr="00066823">
        <w:rPr>
          <w:rFonts w:ascii="Times New Roman" w:hAnsi="Times New Roman"/>
          <w:b/>
          <w:sz w:val="28"/>
          <w:szCs w:val="28"/>
        </w:rPr>
        <w:t>Основные направления противодействия коррупции</w:t>
      </w:r>
    </w:p>
    <w:p w:rsidR="00066823" w:rsidRPr="00066823" w:rsidRDefault="00066823" w:rsidP="00066823">
      <w:pPr>
        <w:pStyle w:val="a9"/>
        <w:ind w:left="0" w:firstLine="709"/>
        <w:jc w:val="both"/>
        <w:rPr>
          <w:sz w:val="28"/>
          <w:szCs w:val="28"/>
        </w:rPr>
      </w:pPr>
      <w:r w:rsidRPr="00066823">
        <w:rPr>
          <w:sz w:val="28"/>
          <w:szCs w:val="28"/>
        </w:rP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sidRPr="00066823">
        <w:rPr>
          <w:sz w:val="28"/>
          <w:szCs w:val="28"/>
        </w:rPr>
        <w:t>дств дл</w:t>
      </w:r>
      <w:proofErr w:type="gramEnd"/>
      <w:r w:rsidRPr="00066823">
        <w:rPr>
          <w:sz w:val="28"/>
          <w:szCs w:val="28"/>
        </w:rPr>
        <w:t xml:space="preserve">я недопущения причинения вреда общественным отношениям. </w:t>
      </w:r>
    </w:p>
    <w:p w:rsidR="00066823" w:rsidRPr="00066823" w:rsidRDefault="00066823" w:rsidP="00066823">
      <w:pPr>
        <w:pStyle w:val="a9"/>
        <w:ind w:left="0" w:firstLine="709"/>
        <w:jc w:val="both"/>
        <w:rPr>
          <w:sz w:val="28"/>
          <w:szCs w:val="28"/>
        </w:rPr>
      </w:pPr>
      <w:proofErr w:type="gramStart"/>
      <w:r w:rsidRPr="00066823">
        <w:rPr>
          <w:sz w:val="28"/>
          <w:szCs w:val="28"/>
        </w:rPr>
        <w:lastRenderedPageBreak/>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066823" w:rsidRPr="00066823" w:rsidRDefault="00066823" w:rsidP="00066823">
      <w:pPr>
        <w:pStyle w:val="a9"/>
        <w:ind w:left="0" w:firstLine="709"/>
        <w:jc w:val="both"/>
        <w:rPr>
          <w:sz w:val="28"/>
          <w:szCs w:val="28"/>
        </w:rPr>
      </w:pPr>
      <w:proofErr w:type="gramStart"/>
      <w:r w:rsidRPr="00066823">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sidRPr="00066823">
        <w:rPr>
          <w:sz w:val="28"/>
          <w:szCs w:val="28"/>
        </w:rPr>
        <w:t xml:space="preserve"> развития институтов парламентского и общественного </w:t>
      </w:r>
      <w:proofErr w:type="gramStart"/>
      <w:r w:rsidRPr="00066823">
        <w:rPr>
          <w:sz w:val="28"/>
          <w:szCs w:val="28"/>
        </w:rPr>
        <w:t>контроля за</w:t>
      </w:r>
      <w:proofErr w:type="gramEnd"/>
      <w:r w:rsidRPr="00066823">
        <w:rPr>
          <w:sz w:val="28"/>
          <w:szCs w:val="28"/>
        </w:rPr>
        <w:t xml:space="preserve"> соблюдением законодательства о противодействии коррупции.</w:t>
      </w:r>
    </w:p>
    <w:p w:rsidR="00066823" w:rsidRPr="00066823" w:rsidRDefault="00066823" w:rsidP="00066823">
      <w:pPr>
        <w:pStyle w:val="a9"/>
        <w:ind w:left="0" w:firstLine="709"/>
        <w:jc w:val="both"/>
        <w:rPr>
          <w:sz w:val="28"/>
          <w:szCs w:val="28"/>
        </w:rPr>
      </w:pPr>
      <w:r w:rsidRPr="00066823">
        <w:rPr>
          <w:sz w:val="28"/>
          <w:szCs w:val="28"/>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sidRPr="00066823">
        <w:rPr>
          <w:sz w:val="28"/>
          <w:szCs w:val="28"/>
        </w:rPr>
        <w:t>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sidRPr="00066823">
        <w:rPr>
          <w:sz w:val="28"/>
          <w:szCs w:val="28"/>
        </w:rPr>
        <w:t>, делегирование государственных функций саморегулируемым организациям и общественным объединениям и др.</w:t>
      </w:r>
    </w:p>
    <w:p w:rsidR="00066823" w:rsidRPr="00066823" w:rsidRDefault="00066823" w:rsidP="00066823">
      <w:pPr>
        <w:pStyle w:val="a9"/>
        <w:ind w:left="0" w:firstLine="709"/>
        <w:jc w:val="both"/>
        <w:rPr>
          <w:sz w:val="28"/>
          <w:szCs w:val="28"/>
        </w:rPr>
      </w:pPr>
      <w:r w:rsidRPr="00066823">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066823" w:rsidRPr="00066823" w:rsidRDefault="00066823" w:rsidP="00066823">
      <w:pPr>
        <w:pStyle w:val="a9"/>
        <w:ind w:left="0" w:firstLine="709"/>
        <w:jc w:val="both"/>
        <w:rPr>
          <w:sz w:val="28"/>
          <w:szCs w:val="28"/>
        </w:rPr>
      </w:pPr>
      <w:r w:rsidRPr="00066823">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066823" w:rsidRPr="00066823" w:rsidRDefault="00066823" w:rsidP="00066823">
      <w:pPr>
        <w:pStyle w:val="a9"/>
        <w:ind w:left="0" w:firstLine="709"/>
        <w:jc w:val="both"/>
        <w:rPr>
          <w:sz w:val="28"/>
          <w:szCs w:val="28"/>
        </w:rPr>
      </w:pPr>
      <w:r w:rsidRPr="00066823">
        <w:rPr>
          <w:sz w:val="28"/>
          <w:szCs w:val="28"/>
        </w:rPr>
        <w:t>- регулярное представление сведений о доходах, имуществе и обязательствах имущественного характера;</w:t>
      </w:r>
    </w:p>
    <w:p w:rsidR="00066823" w:rsidRPr="00066823" w:rsidRDefault="00066823" w:rsidP="00066823">
      <w:pPr>
        <w:pStyle w:val="a9"/>
        <w:ind w:left="0" w:firstLine="709"/>
        <w:jc w:val="both"/>
        <w:rPr>
          <w:sz w:val="28"/>
          <w:szCs w:val="28"/>
        </w:rPr>
      </w:pPr>
      <w:r w:rsidRPr="00066823">
        <w:rPr>
          <w:sz w:val="28"/>
          <w:szCs w:val="28"/>
        </w:rPr>
        <w:lastRenderedPageBreak/>
        <w:t>- предоставление сведений о расходах;</w:t>
      </w:r>
    </w:p>
    <w:p w:rsidR="00066823" w:rsidRPr="00066823" w:rsidRDefault="00066823" w:rsidP="00066823">
      <w:pPr>
        <w:pStyle w:val="a9"/>
        <w:ind w:left="0" w:firstLine="709"/>
        <w:jc w:val="both"/>
        <w:rPr>
          <w:sz w:val="28"/>
          <w:szCs w:val="28"/>
        </w:rPr>
      </w:pPr>
      <w:r w:rsidRPr="00066823">
        <w:rPr>
          <w:sz w:val="28"/>
          <w:szCs w:val="28"/>
        </w:rPr>
        <w:t>- необходимость предотвращения и урегулирования конфликта интересов;</w:t>
      </w:r>
    </w:p>
    <w:p w:rsidR="00066823" w:rsidRPr="00066823" w:rsidRDefault="00066823" w:rsidP="00066823">
      <w:pPr>
        <w:pStyle w:val="a9"/>
        <w:ind w:left="0" w:firstLine="709"/>
        <w:jc w:val="both"/>
        <w:rPr>
          <w:sz w:val="28"/>
          <w:szCs w:val="28"/>
        </w:rPr>
      </w:pPr>
      <w:r w:rsidRPr="00066823">
        <w:rPr>
          <w:sz w:val="28"/>
          <w:szCs w:val="28"/>
        </w:rPr>
        <w:t>- обязанность передачи ценных бумаг в доверительное управление и др.</w:t>
      </w:r>
    </w:p>
    <w:p w:rsidR="00066823" w:rsidRPr="00066823" w:rsidRDefault="00066823" w:rsidP="00066823">
      <w:pPr>
        <w:pStyle w:val="a9"/>
        <w:ind w:left="0" w:firstLine="709"/>
        <w:jc w:val="both"/>
        <w:rPr>
          <w:sz w:val="28"/>
          <w:szCs w:val="28"/>
        </w:rPr>
      </w:pPr>
      <w:r w:rsidRPr="00066823">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w:t>
      </w:r>
      <w:proofErr w:type="gramStart"/>
      <w:r w:rsidRPr="00066823">
        <w:rPr>
          <w:sz w:val="28"/>
          <w:szCs w:val="28"/>
        </w:rPr>
        <w:t xml:space="preserve">Национальный план противодействия коррупции на 2014-2015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066823">
        <w:rPr>
          <w:sz w:val="28"/>
          <w:szCs w:val="28"/>
        </w:rPr>
        <w:t>бакалавриата</w:t>
      </w:r>
      <w:proofErr w:type="spellEnd"/>
      <w:r w:rsidRPr="00066823">
        <w:rPr>
          <w:sz w:val="28"/>
          <w:szCs w:val="28"/>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r w:rsidRPr="00066823">
        <w:rPr>
          <w:rStyle w:val="a5"/>
          <w:sz w:val="28"/>
          <w:szCs w:val="28"/>
        </w:rPr>
        <w:footnoteReference w:id="5"/>
      </w:r>
      <w:r w:rsidRPr="00066823">
        <w:rPr>
          <w:sz w:val="28"/>
          <w:szCs w:val="28"/>
        </w:rPr>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w:t>
      </w:r>
      <w:proofErr w:type="gramEnd"/>
      <w:r w:rsidRPr="00066823">
        <w:rPr>
          <w:sz w:val="28"/>
          <w:szCs w:val="28"/>
        </w:rPr>
        <w:t>, расширяется учебно-методическая документация по указанной проблематике.</w:t>
      </w:r>
    </w:p>
    <w:p w:rsidR="00066823" w:rsidRPr="00066823" w:rsidRDefault="00066823" w:rsidP="00066823">
      <w:pPr>
        <w:pStyle w:val="a9"/>
        <w:ind w:left="0" w:firstLine="709"/>
        <w:jc w:val="both"/>
        <w:rPr>
          <w:sz w:val="28"/>
          <w:szCs w:val="28"/>
        </w:rPr>
      </w:pPr>
      <w:proofErr w:type="gramStart"/>
      <w:r w:rsidRPr="00066823">
        <w:rPr>
          <w:sz w:val="28"/>
          <w:szCs w:val="28"/>
        </w:rPr>
        <w:t>На федеральном уровне органами государственной власти реализуется Программа по антикоррупционному просвещению на 2014-2016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roofErr w:type="gramEnd"/>
      <w:r w:rsidRPr="00066823">
        <w:rPr>
          <w:sz w:val="28"/>
          <w:szCs w:val="28"/>
        </w:rPr>
        <w:t xml:space="preserve">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w:t>
      </w:r>
      <w:r w:rsidRPr="00066823">
        <w:rPr>
          <w:sz w:val="28"/>
          <w:szCs w:val="28"/>
        </w:rPr>
        <w:lastRenderedPageBreak/>
        <w:t>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sidRPr="00066823">
        <w:rPr>
          <w:rStyle w:val="a5"/>
          <w:sz w:val="28"/>
          <w:szCs w:val="28"/>
        </w:rPr>
        <w:footnoteReference w:id="6"/>
      </w:r>
      <w:r w:rsidRPr="00066823">
        <w:rPr>
          <w:sz w:val="28"/>
          <w:szCs w:val="28"/>
        </w:rPr>
        <w:t>.</w:t>
      </w:r>
    </w:p>
    <w:p w:rsidR="00066823" w:rsidRPr="00066823" w:rsidRDefault="00066823" w:rsidP="00066823">
      <w:pPr>
        <w:pStyle w:val="a9"/>
        <w:ind w:left="0" w:firstLine="567"/>
        <w:rPr>
          <w:b/>
          <w:sz w:val="28"/>
          <w:szCs w:val="28"/>
        </w:rPr>
      </w:pPr>
    </w:p>
    <w:p w:rsidR="00066823" w:rsidRPr="00066823" w:rsidRDefault="00066823" w:rsidP="00066823">
      <w:pPr>
        <w:pStyle w:val="a9"/>
        <w:ind w:left="0" w:firstLine="567"/>
        <w:rPr>
          <w:b/>
          <w:sz w:val="28"/>
          <w:szCs w:val="28"/>
        </w:rPr>
      </w:pPr>
      <w:r w:rsidRPr="00066823">
        <w:rPr>
          <w:b/>
          <w:sz w:val="28"/>
          <w:szCs w:val="28"/>
        </w:rPr>
        <w:t>Нормативные правовые акты:</w:t>
      </w:r>
    </w:p>
    <w:p w:rsidR="00066823" w:rsidRPr="00066823" w:rsidRDefault="00066823" w:rsidP="00066823">
      <w:pPr>
        <w:pStyle w:val="a9"/>
        <w:numPr>
          <w:ilvl w:val="0"/>
          <w:numId w:val="1"/>
        </w:numPr>
        <w:autoSpaceDE w:val="0"/>
        <w:autoSpaceDN w:val="0"/>
        <w:adjustRightInd w:val="0"/>
        <w:ind w:left="0" w:firstLine="709"/>
        <w:contextualSpacing/>
        <w:jc w:val="both"/>
        <w:rPr>
          <w:sz w:val="28"/>
          <w:szCs w:val="28"/>
        </w:rPr>
      </w:pPr>
      <w:r w:rsidRPr="00066823">
        <w:rPr>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066823">
        <w:rPr>
          <w:sz w:val="28"/>
          <w:szCs w:val="28"/>
        </w:rPr>
        <w:t>еи ОО</w:t>
      </w:r>
      <w:proofErr w:type="gramEnd"/>
      <w:r w:rsidRPr="00066823">
        <w:rPr>
          <w:sz w:val="28"/>
          <w:szCs w:val="28"/>
        </w:rPr>
        <w:t>Н) // 26.06.2006. № 26. Ст. 2780.</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Федеральный закон от 29.12.2012 №273-ФЗ (ред. от 21.07.2014) «Об образовании в Российской Федерации» // СЗ РФ. 31.12.2012, №53 (ч. 1). Ст. 7598.</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Федеральный закон от 25.12.2008 № 273-ФЗ (ред. от 28.12.2013) «О противодействии коррупции» // СЗ РФ 29.12.2008, № 52 (ч. 1). Ст. 6228.</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Указ Президента РФ от 11.04.2014 № 226 «О Национальном плане противодействия коррупции на 2014 - 2015 годы» // СЗ РФ. 14.04.2014, № 15, ст. 1729.</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Распоряжение Правительства РФ от 14.05.2014 № 816-р «Об утверждении Программы по антикоррупционному просвещению на 2014 - 2016 годы» // 26.05.2014, № 21. Ст. 2721.</w:t>
      </w:r>
    </w:p>
    <w:p w:rsidR="0008277C" w:rsidRDefault="00DE30FF"/>
    <w:sectPr w:rsidR="000827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FF" w:rsidRDefault="00DE30FF" w:rsidP="00066823">
      <w:pPr>
        <w:spacing w:after="0" w:line="240" w:lineRule="auto"/>
      </w:pPr>
      <w:r>
        <w:separator/>
      </w:r>
    </w:p>
  </w:endnote>
  <w:endnote w:type="continuationSeparator" w:id="0">
    <w:p w:rsidR="00DE30FF" w:rsidRDefault="00DE30FF" w:rsidP="0006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FF" w:rsidRDefault="00DE30FF" w:rsidP="00066823">
      <w:pPr>
        <w:spacing w:after="0" w:line="240" w:lineRule="auto"/>
      </w:pPr>
      <w:r>
        <w:separator/>
      </w:r>
    </w:p>
  </w:footnote>
  <w:footnote w:type="continuationSeparator" w:id="0">
    <w:p w:rsidR="00DE30FF" w:rsidRDefault="00DE30FF" w:rsidP="00066823">
      <w:pPr>
        <w:spacing w:after="0" w:line="240" w:lineRule="auto"/>
      </w:pPr>
      <w:r>
        <w:continuationSeparator/>
      </w:r>
    </w:p>
  </w:footnote>
  <w:footnote w:id="1">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2">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w:t>
      </w:r>
      <w:r w:rsidRPr="00865CC4">
        <w:rPr>
          <w:rFonts w:ascii="Times New Roman" w:hAnsi="Times New Roman"/>
          <w:sz w:val="24"/>
          <w:szCs w:val="24"/>
          <w:lang w:val="en-US"/>
        </w:rPr>
        <w:t>Transparency</w:t>
      </w:r>
      <w:r w:rsidRPr="00865CC4">
        <w:rPr>
          <w:rFonts w:ascii="Times New Roman" w:hAnsi="Times New Roman"/>
          <w:sz w:val="24"/>
          <w:szCs w:val="24"/>
        </w:rPr>
        <w:t xml:space="preserve"> </w:t>
      </w:r>
      <w:r w:rsidRPr="00865CC4">
        <w:rPr>
          <w:rFonts w:ascii="Times New Roman" w:hAnsi="Times New Roman"/>
          <w:sz w:val="24"/>
          <w:szCs w:val="24"/>
          <w:lang w:val="en-US"/>
        </w:rPr>
        <w:t>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3">
    <w:p w:rsidR="00066823" w:rsidRPr="00865CC4" w:rsidRDefault="00066823" w:rsidP="00066823">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066823" w:rsidRPr="00865CC4" w:rsidRDefault="00066823" w:rsidP="00066823">
      <w:pPr>
        <w:pStyle w:val="a3"/>
        <w:ind w:firstLine="709"/>
        <w:jc w:val="both"/>
        <w:rPr>
          <w:rFonts w:ascii="Times New Roman" w:hAnsi="Times New Roman"/>
          <w:sz w:val="24"/>
          <w:szCs w:val="24"/>
        </w:rPr>
      </w:pPr>
    </w:p>
  </w:footnote>
  <w:footnote w:id="4">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865CC4">
        <w:rPr>
          <w:rFonts w:ascii="Times New Roman" w:hAnsi="Times New Roman"/>
          <w:sz w:val="24"/>
          <w:szCs w:val="24"/>
        </w:rPr>
        <w:t>еи ОО</w:t>
      </w:r>
      <w:proofErr w:type="gramEnd"/>
      <w:r w:rsidRPr="00865CC4">
        <w:rPr>
          <w:rFonts w:ascii="Times New Roman" w:hAnsi="Times New Roman"/>
          <w:sz w:val="24"/>
          <w:szCs w:val="24"/>
        </w:rPr>
        <w:t>Н) // 26.06.2006. №26. Ст. 2780.</w:t>
      </w:r>
    </w:p>
  </w:footnote>
  <w:footnote w:id="5">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29"/>
    <w:rsid w:val="00066823"/>
    <w:rsid w:val="001D7F9F"/>
    <w:rsid w:val="005271FD"/>
    <w:rsid w:val="00DE30FF"/>
    <w:rsid w:val="00DF1E82"/>
    <w:rsid w:val="00E33B1D"/>
    <w:rsid w:val="00E3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066823"/>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066823"/>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066823"/>
    <w:rPr>
      <w:vertAlign w:val="superscript"/>
    </w:rPr>
  </w:style>
  <w:style w:type="paragraph" w:styleId="a6">
    <w:name w:val="Subtitle"/>
    <w:basedOn w:val="a"/>
    <w:next w:val="a"/>
    <w:link w:val="a7"/>
    <w:autoRedefine/>
    <w:qFormat/>
    <w:rsid w:val="00066823"/>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066823"/>
    <w:rPr>
      <w:rFonts w:ascii="Times New Roman" w:eastAsia="MS Gothic" w:hAnsi="Times New Roman" w:cs="Times New Roman"/>
      <w:sz w:val="28"/>
      <w:szCs w:val="24"/>
    </w:rPr>
  </w:style>
  <w:style w:type="character" w:styleId="a8">
    <w:name w:val="Strong"/>
    <w:uiPriority w:val="22"/>
    <w:qFormat/>
    <w:rsid w:val="00066823"/>
    <w:rPr>
      <w:b/>
    </w:rPr>
  </w:style>
  <w:style w:type="paragraph" w:styleId="a9">
    <w:name w:val="List Paragraph"/>
    <w:basedOn w:val="a"/>
    <w:uiPriority w:val="34"/>
    <w:qFormat/>
    <w:rsid w:val="00066823"/>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066823"/>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066823"/>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066823"/>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066823"/>
    <w:rPr>
      <w:vertAlign w:val="superscript"/>
    </w:rPr>
  </w:style>
  <w:style w:type="paragraph" w:styleId="a6">
    <w:name w:val="Subtitle"/>
    <w:basedOn w:val="a"/>
    <w:next w:val="a"/>
    <w:link w:val="a7"/>
    <w:autoRedefine/>
    <w:qFormat/>
    <w:rsid w:val="00066823"/>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066823"/>
    <w:rPr>
      <w:rFonts w:ascii="Times New Roman" w:eastAsia="MS Gothic" w:hAnsi="Times New Roman" w:cs="Times New Roman"/>
      <w:sz w:val="28"/>
      <w:szCs w:val="24"/>
    </w:rPr>
  </w:style>
  <w:style w:type="character" w:styleId="a8">
    <w:name w:val="Strong"/>
    <w:uiPriority w:val="22"/>
    <w:qFormat/>
    <w:rsid w:val="00066823"/>
    <w:rPr>
      <w:b/>
    </w:rPr>
  </w:style>
  <w:style w:type="paragraph" w:styleId="a9">
    <w:name w:val="List Paragraph"/>
    <w:basedOn w:val="a"/>
    <w:uiPriority w:val="34"/>
    <w:qFormat/>
    <w:rsid w:val="00066823"/>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066823"/>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9195</Words>
  <Characters>52414</Characters>
  <Application>Microsoft Office Word</Application>
  <DocSecurity>0</DocSecurity>
  <Lines>436</Lines>
  <Paragraphs>122</Paragraphs>
  <ScaleCrop>false</ScaleCrop>
  <Company/>
  <LinksUpToDate>false</LinksUpToDate>
  <CharactersWithSpaces>61487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ovr5</dc:creator>
  <cp:keywords/>
  <dc:description/>
  <cp:lastModifiedBy>ovr5</cp:lastModifiedBy>
  <cp:revision>3</cp:revision>
  <dcterms:created xsi:type="dcterms:W3CDTF">2015-08-21T11:48:00Z</dcterms:created>
  <dcterms:modified xsi:type="dcterms:W3CDTF">2015-08-21T14:46:00Z</dcterms:modified>
</cp:coreProperties>
</file>